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6EFE" w14:textId="1CEACE47" w:rsidR="00167190" w:rsidRDefault="00A923EE" w:rsidP="00F210E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r>
        <w:rPr>
          <w:rFonts w:eastAsia="Arial Unicode MS" w:cstheme="minorHAnsi"/>
          <w:b/>
          <w:bCs/>
          <w:lang w:eastAsia="fr-FR"/>
        </w:rPr>
        <w:t xml:space="preserve">Accord sur la protection des données personnelles </w:t>
      </w:r>
    </w:p>
    <w:p w14:paraId="76F836EE" w14:textId="3FBBDD6F" w:rsidR="003F5AAE" w:rsidRPr="00F210EA" w:rsidRDefault="003F5AAE" w:rsidP="00F210E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r>
        <w:rPr>
          <w:rFonts w:eastAsia="Arial Unicode MS" w:cstheme="minorHAnsi"/>
          <w:b/>
          <w:bCs/>
          <w:lang w:eastAsia="fr-FR"/>
        </w:rPr>
        <w:t xml:space="preserve">AP-HP RT </w:t>
      </w:r>
    </w:p>
    <w:p w14:paraId="2BBE8BF7" w14:textId="77777777" w:rsidR="00A923EE" w:rsidRPr="00A923EE" w:rsidRDefault="00A923EE" w:rsidP="00A923EE">
      <w:pPr>
        <w:pStyle w:val="nor"/>
      </w:pPr>
      <w:bookmarkStart w:id="0" w:name="_Toc136340189"/>
    </w:p>
    <w:p w14:paraId="05DBBFE6" w14:textId="334BB20E" w:rsidR="000A1923" w:rsidRDefault="000A1923" w:rsidP="00F210EA">
      <w:pPr>
        <w:pStyle w:val="nor"/>
        <w:numPr>
          <w:ilvl w:val="0"/>
          <w:numId w:val="23"/>
        </w:numPr>
        <w:rPr>
          <w:b/>
          <w:bCs/>
          <w:sz w:val="24"/>
          <w:szCs w:val="24"/>
        </w:rPr>
      </w:pPr>
      <w:r w:rsidRPr="00092E6A">
        <w:rPr>
          <w:b/>
          <w:bCs/>
          <w:sz w:val="24"/>
          <w:szCs w:val="24"/>
        </w:rPr>
        <w:t>Approche générale</w:t>
      </w:r>
      <w:bookmarkEnd w:id="0"/>
      <w:r w:rsidRPr="00092E6A">
        <w:rPr>
          <w:b/>
          <w:bCs/>
          <w:sz w:val="24"/>
          <w:szCs w:val="24"/>
        </w:rPr>
        <w:t xml:space="preserve"> </w:t>
      </w:r>
    </w:p>
    <w:p w14:paraId="5EBFAA02" w14:textId="77777777" w:rsidR="00092E6A" w:rsidRPr="00092E6A" w:rsidRDefault="00092E6A" w:rsidP="00092E6A">
      <w:pPr>
        <w:pStyle w:val="nor"/>
        <w:ind w:left="708"/>
        <w:rPr>
          <w:b/>
          <w:bCs/>
          <w:sz w:val="24"/>
          <w:szCs w:val="24"/>
        </w:rPr>
      </w:pPr>
    </w:p>
    <w:p w14:paraId="71FF3E9D" w14:textId="6B5E9F73" w:rsidR="0047278B" w:rsidRDefault="000A1923" w:rsidP="0047278B">
      <w:pPr>
        <w:jc w:val="both"/>
        <w:rPr>
          <w:rFonts w:cstheme="minorHAnsi"/>
        </w:rPr>
      </w:pPr>
      <w:r>
        <w:rPr>
          <w:rFonts w:cstheme="minorHAnsi"/>
        </w:rPr>
        <w:t>Le présent</w:t>
      </w:r>
      <w:r w:rsidRPr="004C68C8">
        <w:rPr>
          <w:rFonts w:cstheme="minorHAnsi"/>
        </w:rPr>
        <w:t xml:space="preserve"> </w:t>
      </w:r>
      <w:r w:rsidR="006B4FA7">
        <w:rPr>
          <w:rFonts w:cstheme="minorHAnsi"/>
        </w:rPr>
        <w:t>document</w:t>
      </w:r>
      <w:r>
        <w:rPr>
          <w:rFonts w:cstheme="minorHAnsi"/>
        </w:rPr>
        <w:t xml:space="preserve"> complète les dispositions en matière de protection des </w:t>
      </w:r>
      <w:r w:rsidR="00C7183F">
        <w:rPr>
          <w:rFonts w:cstheme="minorHAnsi"/>
        </w:rPr>
        <w:t>Données</w:t>
      </w:r>
      <w:r>
        <w:rPr>
          <w:rFonts w:cstheme="minorHAnsi"/>
        </w:rPr>
        <w:t xml:space="preserve"> personnelles prévues au </w:t>
      </w:r>
      <w:r w:rsidR="002C4FF1">
        <w:rPr>
          <w:rFonts w:cstheme="minorHAnsi"/>
        </w:rPr>
        <w:t>c</w:t>
      </w:r>
      <w:r w:rsidR="007D6F44">
        <w:rPr>
          <w:rFonts w:cstheme="minorHAnsi"/>
        </w:rPr>
        <w:t>ontrat</w:t>
      </w:r>
      <w:r>
        <w:rPr>
          <w:rFonts w:cstheme="minorHAnsi"/>
        </w:rPr>
        <w:t xml:space="preserve"> </w:t>
      </w:r>
      <w:r w:rsidR="00C7183F">
        <w:rPr>
          <w:rFonts w:cstheme="minorHAnsi"/>
        </w:rPr>
        <w:t>visé entête des présentes</w:t>
      </w:r>
      <w:r>
        <w:rPr>
          <w:rFonts w:cstheme="minorHAnsi"/>
        </w:rPr>
        <w:t xml:space="preserve"> (ci-après, le « </w:t>
      </w:r>
      <w:r w:rsidR="007D6F44">
        <w:rPr>
          <w:rFonts w:cstheme="minorHAnsi"/>
        </w:rPr>
        <w:t>Contrat</w:t>
      </w:r>
      <w:r>
        <w:rPr>
          <w:rFonts w:cstheme="minorHAnsi"/>
        </w:rPr>
        <w:t xml:space="preserve"> »). </w:t>
      </w:r>
      <w:bookmarkStart w:id="1" w:name="_Toc136340190"/>
    </w:p>
    <w:p w14:paraId="26B124FC" w14:textId="681207C4" w:rsidR="0047278B" w:rsidRDefault="0047278B" w:rsidP="0047278B">
      <w:pPr>
        <w:jc w:val="both"/>
        <w:rPr>
          <w:b/>
          <w:bCs/>
          <w:sz w:val="24"/>
          <w:szCs w:val="24"/>
        </w:rPr>
      </w:pPr>
      <w:r>
        <w:rPr>
          <w:rFonts w:eastAsia="Times New Roman"/>
          <w:lang w:eastAsia="fr-FR"/>
        </w:rPr>
        <w:t>En cas de contradiction entre les termes de cette annexe et ceux du Contrat en matière de protection des données à caractère personnel, ceux de cette annexe prévaudront.</w:t>
      </w:r>
      <w:r w:rsidRPr="00092E6A">
        <w:rPr>
          <w:b/>
          <w:bCs/>
          <w:sz w:val="24"/>
          <w:szCs w:val="24"/>
        </w:rPr>
        <w:t xml:space="preserve"> </w:t>
      </w:r>
    </w:p>
    <w:p w14:paraId="4362AD53" w14:textId="4D786521" w:rsidR="00092E6A" w:rsidRPr="00F210EA" w:rsidRDefault="00E76F79" w:rsidP="00F210EA">
      <w:pPr>
        <w:pStyle w:val="Paragraphedeliste"/>
        <w:numPr>
          <w:ilvl w:val="0"/>
          <w:numId w:val="23"/>
        </w:numPr>
        <w:jc w:val="both"/>
        <w:rPr>
          <w:b/>
          <w:bCs/>
          <w:sz w:val="24"/>
          <w:szCs w:val="24"/>
        </w:rPr>
      </w:pPr>
      <w:r w:rsidRPr="00F210EA">
        <w:rPr>
          <w:b/>
          <w:bCs/>
          <w:sz w:val="24"/>
          <w:szCs w:val="24"/>
        </w:rPr>
        <w:t>Objet</w:t>
      </w:r>
      <w:bookmarkEnd w:id="1"/>
      <w:r w:rsidRPr="00F210EA">
        <w:rPr>
          <w:b/>
          <w:bCs/>
          <w:sz w:val="24"/>
          <w:szCs w:val="24"/>
        </w:rPr>
        <w:t xml:space="preserve"> </w:t>
      </w:r>
    </w:p>
    <w:p w14:paraId="07F830B6" w14:textId="4AEF5A48" w:rsidR="00E347DA" w:rsidRPr="004C68C8" w:rsidRDefault="00AC5BE6" w:rsidP="00D15BD1">
      <w:pPr>
        <w:jc w:val="both"/>
        <w:rPr>
          <w:rFonts w:cstheme="minorHAnsi"/>
        </w:rPr>
      </w:pPr>
      <w:r>
        <w:rPr>
          <w:rFonts w:cstheme="minorHAnsi"/>
        </w:rPr>
        <w:t>Le présent</w:t>
      </w:r>
      <w:r w:rsidR="00E347DA" w:rsidRPr="004C68C8">
        <w:rPr>
          <w:rFonts w:cstheme="minorHAnsi"/>
        </w:rPr>
        <w:t xml:space="preserve"> </w:t>
      </w:r>
      <w:r w:rsidR="006B4FA7">
        <w:rPr>
          <w:rFonts w:cstheme="minorHAnsi"/>
        </w:rPr>
        <w:t xml:space="preserve">document </w:t>
      </w:r>
      <w:r w:rsidR="000A1923">
        <w:rPr>
          <w:rFonts w:cstheme="minorHAnsi"/>
        </w:rPr>
        <w:t xml:space="preserve">a pour objet de </w:t>
      </w:r>
      <w:r w:rsidR="00E347DA" w:rsidRPr="004C68C8">
        <w:rPr>
          <w:rFonts w:cstheme="minorHAnsi"/>
        </w:rPr>
        <w:t>définir les conditio</w:t>
      </w:r>
      <w:r w:rsidR="00385456">
        <w:rPr>
          <w:rFonts w:cstheme="minorHAnsi"/>
        </w:rPr>
        <w:t>ns dans lesquelles le partenaire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i-après, le « </w:t>
      </w:r>
      <w:r w:rsidR="00E347DA" w:rsidRPr="001679CA">
        <w:rPr>
          <w:rFonts w:cstheme="minorHAnsi"/>
          <w:b/>
        </w:rPr>
        <w:t>Partenaire</w:t>
      </w:r>
      <w:r w:rsidR="00E347DA" w:rsidRPr="004C68C8">
        <w:rPr>
          <w:rFonts w:cstheme="minorHAnsi"/>
        </w:rPr>
        <w:t> » ou le « </w:t>
      </w:r>
      <w:r w:rsidR="00E347DA" w:rsidRPr="001679CA">
        <w:rPr>
          <w:rFonts w:cstheme="minorHAnsi"/>
          <w:b/>
        </w:rPr>
        <w:t>Sous-traitant</w:t>
      </w:r>
      <w:r w:rsidR="00E347DA" w:rsidRPr="004C68C8">
        <w:rPr>
          <w:rFonts w:cstheme="minorHAnsi"/>
        </w:rPr>
        <w:t xml:space="preserve">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w:t>
      </w:r>
      <w:r w:rsidR="00E347DA" w:rsidRPr="001679CA">
        <w:rPr>
          <w:rFonts w:cstheme="minorHAnsi"/>
          <w:b/>
        </w:rPr>
        <w:t xml:space="preserve">Responsable de </w:t>
      </w:r>
      <w:r w:rsidR="008109BA" w:rsidRPr="001679CA">
        <w:rPr>
          <w:rFonts w:cstheme="minorHAnsi"/>
          <w:b/>
        </w:rPr>
        <w:t>Traitement</w:t>
      </w:r>
      <w:r w:rsidR="00E347DA" w:rsidRPr="004C68C8">
        <w:rPr>
          <w:rFonts w:cstheme="minorHAnsi"/>
        </w:rPr>
        <w:t> » ou « </w:t>
      </w:r>
      <w:r w:rsidR="00E347DA" w:rsidRPr="001679CA">
        <w:rPr>
          <w:rFonts w:cstheme="minorHAnsi"/>
          <w:b/>
        </w:rPr>
        <w:t>l’AP</w:t>
      </w:r>
      <w:r w:rsidR="00D15BD1" w:rsidRPr="001679CA">
        <w:rPr>
          <w:rFonts w:cstheme="minorHAnsi"/>
          <w:b/>
        </w:rPr>
        <w:t>-</w:t>
      </w:r>
      <w:r w:rsidR="00E347DA" w:rsidRPr="001679CA">
        <w:rPr>
          <w:rFonts w:cstheme="minorHAnsi"/>
          <w:b/>
        </w:rPr>
        <w:t>HP</w:t>
      </w:r>
      <w:r w:rsidR="00E347DA" w:rsidRPr="004C68C8">
        <w:rPr>
          <w:rFonts w:cstheme="minorHAnsi"/>
        </w:rPr>
        <w:t xml:space="preserve">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7715A15" w14:textId="246BCDBA" w:rsidR="000A1923" w:rsidRDefault="00D15BD1" w:rsidP="00D15BD1">
      <w:pPr>
        <w:jc w:val="both"/>
        <w:rPr>
          <w:rFonts w:cstheme="minorHAnsi"/>
        </w:rPr>
      </w:pPr>
      <w:bookmarkStart w:id="2"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w:t>
      </w:r>
      <w:r w:rsidR="007D51E6">
        <w:rPr>
          <w:rFonts w:cstheme="minorHAnsi"/>
        </w:rPr>
        <w:t xml:space="preserve"> </w:t>
      </w:r>
      <w:r w:rsidR="00DB331F">
        <w:rPr>
          <w:rFonts w:cstheme="minorHAnsi"/>
        </w:rPr>
        <w:t>applicable</w:t>
      </w:r>
      <w:r w:rsidR="007D51E6">
        <w:rPr>
          <w:rFonts w:cstheme="minorHAnsi"/>
        </w:rPr>
        <w:t xml:space="preserve"> à la protection des Données personnelles</w:t>
      </w:r>
      <w:r w:rsidR="00A95627">
        <w:rPr>
          <w:rFonts w:cstheme="minorHAnsi"/>
        </w:rPr>
        <w:t xml:space="preserve"> </w:t>
      </w:r>
      <w:r w:rsidRPr="004C68C8">
        <w:rPr>
          <w:rFonts w:cstheme="minorHAnsi"/>
        </w:rPr>
        <w:t>(RGPD et loi IFL notamment</w:t>
      </w:r>
      <w:r w:rsidR="002A36C7">
        <w:rPr>
          <w:rFonts w:cstheme="minorHAnsi"/>
        </w:rPr>
        <w:t xml:space="preserve"> – ensemble la « Réglementation applicable »</w:t>
      </w:r>
      <w:r w:rsidRPr="004C68C8">
        <w:rPr>
          <w:rFonts w:cstheme="minorHAnsi"/>
        </w:rPr>
        <w:t xml:space="preserve">) et reconnaît que </w:t>
      </w:r>
      <w:r w:rsidR="00D10A3B">
        <w:rPr>
          <w:rFonts w:cstheme="minorHAnsi"/>
        </w:rPr>
        <w:t xml:space="preserve">le respect de </w:t>
      </w:r>
      <w:r w:rsidR="00EC5B19">
        <w:rPr>
          <w:rFonts w:cstheme="minorHAnsi"/>
        </w:rPr>
        <w:t>la R</w:t>
      </w:r>
      <w:r w:rsidR="00D10A3B">
        <w:rPr>
          <w:rFonts w:cstheme="minorHAnsi"/>
        </w:rPr>
        <w:t xml:space="preserve">églementation </w:t>
      </w:r>
      <w:r w:rsidR="00EC5B19">
        <w:rPr>
          <w:rFonts w:cstheme="minorHAnsi"/>
        </w:rPr>
        <w:t xml:space="preserve">applicable </w:t>
      </w:r>
      <w:r w:rsidR="00D10A3B">
        <w:rPr>
          <w:rFonts w:cstheme="minorHAnsi"/>
        </w:rPr>
        <w:t xml:space="preserve">ainsi que </w:t>
      </w:r>
      <w:r w:rsidRPr="004C68C8">
        <w:rPr>
          <w:rFonts w:cstheme="minorHAnsi"/>
        </w:rPr>
        <w:t xml:space="preserve">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3299B8AA" w14:textId="77777777" w:rsidR="00D15BD1" w:rsidRPr="004C68C8" w:rsidRDefault="005F7426" w:rsidP="00D15BD1">
      <w:pPr>
        <w:jc w:val="both"/>
        <w:rPr>
          <w:rFonts w:cstheme="minorHAnsi"/>
        </w:rPr>
      </w:pPr>
      <w:r>
        <w:rPr>
          <w:rFonts w:cstheme="minorHAnsi"/>
        </w:rPr>
        <w:t>Les termes utilisés dans le présent</w:t>
      </w:r>
      <w:r w:rsidR="006B4FA7" w:rsidRPr="006B4FA7">
        <w:rPr>
          <w:rFonts w:cstheme="minorHAnsi"/>
        </w:rPr>
        <w:t xml:space="preserve"> </w:t>
      </w:r>
      <w:r w:rsidR="006B4FA7">
        <w:rPr>
          <w:rFonts w:cstheme="minorHAnsi"/>
        </w:rPr>
        <w:t xml:space="preserve">document </w:t>
      </w:r>
      <w:r w:rsidR="000A1923" w:rsidRPr="004C68C8">
        <w:rPr>
          <w:rFonts w:cstheme="minorHAnsi"/>
        </w:rPr>
        <w:t xml:space="preserve">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Violation de Données</w:t>
      </w:r>
      <w:r w:rsidR="000A1923" w:rsidRPr="004C68C8">
        <w:rPr>
          <w:rFonts w:cstheme="minorHAnsi"/>
        </w:rPr>
        <w:t> », « Traitement » et « Personne concernée ».</w:t>
      </w:r>
    </w:p>
    <w:p w14:paraId="21A0A99D" w14:textId="56730CC7" w:rsidR="00EA4A9F" w:rsidRDefault="0063745F" w:rsidP="00F210EA">
      <w:pPr>
        <w:pStyle w:val="nor"/>
        <w:numPr>
          <w:ilvl w:val="0"/>
          <w:numId w:val="23"/>
        </w:numPr>
        <w:rPr>
          <w:b/>
          <w:bCs/>
          <w:sz w:val="24"/>
          <w:szCs w:val="24"/>
        </w:rPr>
      </w:pPr>
      <w:bookmarkStart w:id="3" w:name="_Toc136340191"/>
      <w:bookmarkEnd w:id="2"/>
      <w:r w:rsidRPr="006565EF">
        <w:rPr>
          <w:b/>
          <w:bCs/>
          <w:sz w:val="24"/>
          <w:szCs w:val="24"/>
        </w:rPr>
        <w:t xml:space="preserve">Description du </w:t>
      </w:r>
      <w:r w:rsidR="008109BA" w:rsidRPr="006565EF">
        <w:rPr>
          <w:b/>
          <w:bCs/>
          <w:sz w:val="24"/>
          <w:szCs w:val="24"/>
        </w:rPr>
        <w:t>Traitement</w:t>
      </w:r>
      <w:r w:rsidRPr="006565EF">
        <w:rPr>
          <w:b/>
          <w:bCs/>
          <w:sz w:val="24"/>
          <w:szCs w:val="24"/>
        </w:rPr>
        <w:t xml:space="preserve"> </w:t>
      </w:r>
      <w:bookmarkStart w:id="4" w:name="_Ref37261402"/>
      <w:bookmarkEnd w:id="3"/>
    </w:p>
    <w:p w14:paraId="16BE171F" w14:textId="3242B9C5" w:rsidR="005F2E3E" w:rsidRDefault="005F2E3E" w:rsidP="005F2E3E">
      <w:pPr>
        <w:pStyle w:val="nor"/>
        <w:rPr>
          <w:b/>
          <w:bCs/>
          <w:sz w:val="24"/>
          <w:szCs w:val="24"/>
        </w:rPr>
      </w:pPr>
    </w:p>
    <w:p w14:paraId="44DD9275" w14:textId="18A98C23" w:rsidR="005F2E3E" w:rsidRPr="006565EF" w:rsidRDefault="005F2E3E" w:rsidP="005F2E3E">
      <w:pPr>
        <w:pStyle w:val="nor"/>
        <w:rPr>
          <w:b/>
          <w:bCs/>
          <w:sz w:val="24"/>
          <w:szCs w:val="24"/>
        </w:rPr>
      </w:pPr>
      <w:r>
        <w:rPr>
          <w:b/>
          <w:bCs/>
          <w:sz w:val="24"/>
          <w:szCs w:val="24"/>
        </w:rPr>
        <w:t>Lots 1 et 2</w:t>
      </w:r>
    </w:p>
    <w:p w14:paraId="034C0D03" w14:textId="77777777" w:rsidR="00092E6A" w:rsidRPr="00092E6A" w:rsidRDefault="00092E6A" w:rsidP="00092E6A">
      <w:pPr>
        <w:pStyle w:val="nor"/>
        <w:ind w:left="708"/>
        <w:rPr>
          <w:b/>
          <w:bCs/>
          <w:sz w:val="24"/>
          <w:szCs w:val="24"/>
          <w:highlight w:val="yellow"/>
        </w:rPr>
      </w:pPr>
    </w:p>
    <w:tbl>
      <w:tblPr>
        <w:tblStyle w:val="Grilledutableau"/>
        <w:tblW w:w="0" w:type="auto"/>
        <w:tblLook w:val="04A0" w:firstRow="1" w:lastRow="0" w:firstColumn="1" w:lastColumn="0" w:noHBand="0" w:noVBand="1"/>
      </w:tblPr>
      <w:tblGrid>
        <w:gridCol w:w="2263"/>
        <w:gridCol w:w="6799"/>
      </w:tblGrid>
      <w:tr w:rsidR="00EA4A9F" w14:paraId="3B80F893" w14:textId="77777777" w:rsidTr="00707C76">
        <w:trPr>
          <w:trHeight w:val="632"/>
        </w:trPr>
        <w:tc>
          <w:tcPr>
            <w:tcW w:w="2263" w:type="dxa"/>
          </w:tcPr>
          <w:p w14:paraId="501FB901" w14:textId="4D4D8CCD" w:rsidR="00EA4A9F" w:rsidRPr="00EA4A9F" w:rsidRDefault="00EA4A9F" w:rsidP="00EA4A9F">
            <w:pPr>
              <w:spacing w:line="240" w:lineRule="auto"/>
              <w:jc w:val="both"/>
              <w:rPr>
                <w:rFonts w:cstheme="minorHAnsi"/>
                <w:sz w:val="18"/>
                <w:szCs w:val="18"/>
              </w:rPr>
            </w:pPr>
            <w:bookmarkStart w:id="5" w:name="_Hlk179362115"/>
            <w:r w:rsidRPr="00EA4A9F">
              <w:rPr>
                <w:rFonts w:cstheme="minorHAnsi"/>
                <w:sz w:val="18"/>
                <w:szCs w:val="18"/>
              </w:rPr>
              <w:t>Synthèse</w:t>
            </w:r>
            <w:r w:rsidR="00624284">
              <w:rPr>
                <w:rFonts w:cstheme="minorHAnsi"/>
                <w:sz w:val="18"/>
                <w:szCs w:val="18"/>
              </w:rPr>
              <w:t>/</w:t>
            </w:r>
            <w:r w:rsidR="001D3417">
              <w:rPr>
                <w:rFonts w:cstheme="minorHAnsi"/>
                <w:sz w:val="18"/>
                <w:szCs w:val="18"/>
              </w:rPr>
              <w:t>Objet</w:t>
            </w:r>
            <w:r w:rsidRPr="00EA4A9F">
              <w:rPr>
                <w:rFonts w:cstheme="minorHAnsi"/>
                <w:sz w:val="18"/>
                <w:szCs w:val="18"/>
              </w:rPr>
              <w:t xml:space="preserve"> du </w:t>
            </w:r>
            <w:r w:rsidR="006E226A">
              <w:rPr>
                <w:rFonts w:cstheme="minorHAnsi"/>
                <w:sz w:val="18"/>
                <w:szCs w:val="18"/>
              </w:rPr>
              <w:t>T</w:t>
            </w:r>
            <w:r w:rsidRPr="00EA4A9F">
              <w:rPr>
                <w:rFonts w:cstheme="minorHAnsi"/>
                <w:sz w:val="18"/>
                <w:szCs w:val="18"/>
              </w:rPr>
              <w:t xml:space="preserve">raitement </w:t>
            </w:r>
          </w:p>
        </w:tc>
        <w:tc>
          <w:tcPr>
            <w:tcW w:w="6799" w:type="dxa"/>
          </w:tcPr>
          <w:p w14:paraId="6C094AA1" w14:textId="558AB5DD" w:rsidR="00EA4A9F" w:rsidRPr="00EA4A9F" w:rsidRDefault="005F2E3E" w:rsidP="00EA4A9F">
            <w:pPr>
              <w:spacing w:line="240" w:lineRule="auto"/>
              <w:jc w:val="both"/>
              <w:rPr>
                <w:rFonts w:cstheme="minorHAnsi"/>
                <w:sz w:val="18"/>
                <w:szCs w:val="18"/>
                <w:highlight w:val="yellow"/>
              </w:rPr>
            </w:pPr>
            <w:r w:rsidRPr="005F2E3E">
              <w:rPr>
                <w:rFonts w:cstheme="minorHAnsi"/>
                <w:sz w:val="18"/>
                <w:szCs w:val="18"/>
              </w:rPr>
              <w:t>Réalisation de prestations de prise de notes, d’enregistrement lorsque celui-ci est prévu, de transcription, de rédaction, de mise en forme, de contrôle qualité, de correction et de restitution de comptes rendus de réunions et d’instances de l’AP-HP.</w:t>
            </w:r>
          </w:p>
        </w:tc>
      </w:tr>
      <w:tr w:rsidR="005F2E3E" w14:paraId="66768154" w14:textId="77777777" w:rsidTr="00EA4A9F">
        <w:tc>
          <w:tcPr>
            <w:tcW w:w="2263" w:type="dxa"/>
          </w:tcPr>
          <w:p w14:paraId="213C4CD4" w14:textId="1E3C3F89" w:rsidR="005F2E3E" w:rsidRPr="00EA4A9F" w:rsidRDefault="00707C76" w:rsidP="00EA4A9F">
            <w:pPr>
              <w:spacing w:line="240" w:lineRule="auto"/>
              <w:jc w:val="both"/>
              <w:rPr>
                <w:rFonts w:cstheme="minorHAnsi"/>
                <w:sz w:val="18"/>
                <w:szCs w:val="18"/>
              </w:rPr>
            </w:pPr>
            <w:r w:rsidRPr="00707C76">
              <w:rPr>
                <w:rFonts w:cstheme="minorHAnsi"/>
                <w:sz w:val="18"/>
                <w:szCs w:val="18"/>
              </w:rPr>
              <w:t>Finalité du traitement</w:t>
            </w:r>
          </w:p>
        </w:tc>
        <w:tc>
          <w:tcPr>
            <w:tcW w:w="6799" w:type="dxa"/>
          </w:tcPr>
          <w:p w14:paraId="215C214E" w14:textId="2C1D5930" w:rsidR="005F2E3E" w:rsidRPr="0000505F" w:rsidRDefault="005F2E3E" w:rsidP="00EA4A9F">
            <w:pPr>
              <w:spacing w:line="240" w:lineRule="auto"/>
              <w:jc w:val="both"/>
              <w:rPr>
                <w:rFonts w:cstheme="minorHAnsi"/>
                <w:sz w:val="18"/>
                <w:szCs w:val="18"/>
                <w:highlight w:val="yellow"/>
              </w:rPr>
            </w:pPr>
            <w:r w:rsidRPr="005F2E3E">
              <w:rPr>
                <w:rFonts w:cstheme="minorHAnsi"/>
                <w:sz w:val="18"/>
                <w:szCs w:val="18"/>
              </w:rPr>
              <w:t>Organisation, formalisation et traçabilité des réunions, débats, décisions, avis et travaux des instances et services de l’AP-HP.</w:t>
            </w:r>
          </w:p>
        </w:tc>
      </w:tr>
      <w:tr w:rsidR="005F2E3E" w14:paraId="71130CCC" w14:textId="77777777" w:rsidTr="00EA4A9F">
        <w:tc>
          <w:tcPr>
            <w:tcW w:w="2263" w:type="dxa"/>
          </w:tcPr>
          <w:p w14:paraId="74EF97BC" w14:textId="2AE52EEE" w:rsidR="005F2E3E" w:rsidRPr="00EA4A9F" w:rsidRDefault="00707C76" w:rsidP="00EA4A9F">
            <w:pPr>
              <w:spacing w:line="240" w:lineRule="auto"/>
              <w:jc w:val="both"/>
              <w:rPr>
                <w:rFonts w:cstheme="minorHAnsi"/>
                <w:sz w:val="18"/>
                <w:szCs w:val="18"/>
              </w:rPr>
            </w:pPr>
            <w:r w:rsidRPr="00707C76">
              <w:rPr>
                <w:rFonts w:cstheme="minorHAnsi"/>
                <w:sz w:val="18"/>
                <w:szCs w:val="18"/>
              </w:rPr>
              <w:t>Catégories de personnes concernées</w:t>
            </w:r>
          </w:p>
        </w:tc>
        <w:tc>
          <w:tcPr>
            <w:tcW w:w="6799" w:type="dxa"/>
          </w:tcPr>
          <w:p w14:paraId="269D069A" w14:textId="7F0AEA95" w:rsidR="005F2E3E" w:rsidRPr="0000505F" w:rsidRDefault="005F2E3E" w:rsidP="00EA4A9F">
            <w:pPr>
              <w:spacing w:line="240" w:lineRule="auto"/>
              <w:jc w:val="both"/>
              <w:rPr>
                <w:rFonts w:cstheme="minorHAnsi"/>
                <w:sz w:val="18"/>
                <w:szCs w:val="18"/>
                <w:highlight w:val="yellow"/>
              </w:rPr>
            </w:pPr>
            <w:r w:rsidRPr="005F2E3E">
              <w:rPr>
                <w:rFonts w:cstheme="minorHAnsi"/>
                <w:sz w:val="18"/>
                <w:szCs w:val="18"/>
              </w:rPr>
              <w:t>Professionnels de l’AP-HP, représentants du personnel, membres des instances, intervenants extérieurs et toute personne citée dans les réunions ou documents transmis.</w:t>
            </w:r>
          </w:p>
        </w:tc>
      </w:tr>
      <w:tr w:rsidR="005F2E3E" w14:paraId="7A391D7F" w14:textId="77777777" w:rsidTr="00EA4A9F">
        <w:tc>
          <w:tcPr>
            <w:tcW w:w="2263" w:type="dxa"/>
          </w:tcPr>
          <w:p w14:paraId="3853E5B8" w14:textId="7385AC0E" w:rsidR="005F2E3E" w:rsidRPr="00EA4A9F" w:rsidRDefault="005F2E3E" w:rsidP="00EA4A9F">
            <w:pPr>
              <w:spacing w:line="240" w:lineRule="auto"/>
              <w:jc w:val="both"/>
              <w:rPr>
                <w:rFonts w:cstheme="minorHAnsi"/>
                <w:sz w:val="18"/>
                <w:szCs w:val="18"/>
              </w:rPr>
            </w:pPr>
            <w:r>
              <w:rPr>
                <w:rFonts w:cstheme="minorHAnsi"/>
                <w:sz w:val="18"/>
                <w:szCs w:val="18"/>
              </w:rPr>
              <w:t>Données traitées</w:t>
            </w:r>
          </w:p>
        </w:tc>
        <w:tc>
          <w:tcPr>
            <w:tcW w:w="6799" w:type="dxa"/>
          </w:tcPr>
          <w:p w14:paraId="05A085C9" w14:textId="4D6ECE1A" w:rsidR="005F2E3E" w:rsidRPr="0000505F" w:rsidRDefault="005F2E3E" w:rsidP="00EA4A9F">
            <w:pPr>
              <w:spacing w:line="240" w:lineRule="auto"/>
              <w:jc w:val="both"/>
              <w:rPr>
                <w:rFonts w:cstheme="minorHAnsi"/>
                <w:sz w:val="18"/>
                <w:szCs w:val="18"/>
                <w:highlight w:val="yellow"/>
              </w:rPr>
            </w:pPr>
            <w:r w:rsidRPr="005F2E3E">
              <w:rPr>
                <w:rFonts w:cstheme="minorHAnsi"/>
                <w:sz w:val="18"/>
                <w:szCs w:val="18"/>
              </w:rPr>
              <w:t>Identité, fonction, coordonnées professionnelles, voix, interventions et prises de parole, opinions exprimées dans le cadre professionnel et données figurant dans les documents préparatoires. Selon les instances, des données sensibles peuvent être mentionnées de manière incidente.</w:t>
            </w:r>
          </w:p>
        </w:tc>
      </w:tr>
      <w:tr w:rsidR="005F2E3E" w14:paraId="4DFECF1C" w14:textId="77777777" w:rsidTr="00EA4A9F">
        <w:tc>
          <w:tcPr>
            <w:tcW w:w="2263" w:type="dxa"/>
          </w:tcPr>
          <w:p w14:paraId="623D0A0D" w14:textId="5B84987D" w:rsidR="005F2E3E" w:rsidRPr="00EA4A9F" w:rsidRDefault="00A3201A" w:rsidP="00EA4A9F">
            <w:pPr>
              <w:spacing w:line="240" w:lineRule="auto"/>
              <w:jc w:val="both"/>
              <w:rPr>
                <w:rFonts w:cstheme="minorHAnsi"/>
                <w:sz w:val="18"/>
                <w:szCs w:val="18"/>
              </w:rPr>
            </w:pPr>
            <w:r w:rsidRPr="00A3201A">
              <w:rPr>
                <w:rFonts w:cstheme="minorHAnsi"/>
                <w:sz w:val="18"/>
                <w:szCs w:val="18"/>
              </w:rPr>
              <w:t xml:space="preserve">Nature des opérations réalisées sur les Données par le Partenaire </w:t>
            </w:r>
          </w:p>
        </w:tc>
        <w:tc>
          <w:tcPr>
            <w:tcW w:w="6799" w:type="dxa"/>
          </w:tcPr>
          <w:p w14:paraId="5AB7888F" w14:textId="7F78E0CE" w:rsidR="005F2E3E" w:rsidRPr="0000505F" w:rsidRDefault="005F2E3E" w:rsidP="00EA4A9F">
            <w:pPr>
              <w:spacing w:line="240" w:lineRule="auto"/>
              <w:jc w:val="both"/>
              <w:rPr>
                <w:rFonts w:cstheme="minorHAnsi"/>
                <w:sz w:val="18"/>
                <w:szCs w:val="18"/>
                <w:highlight w:val="yellow"/>
              </w:rPr>
            </w:pPr>
            <w:r w:rsidRPr="005F2E3E">
              <w:rPr>
                <w:rFonts w:cstheme="minorHAnsi"/>
                <w:sz w:val="18"/>
                <w:szCs w:val="18"/>
              </w:rPr>
              <w:t>Collecte ou enregistrement, accès, consultation, saisie, structuration, mise en forme, modification, stockage temporaire, transmission, restitution et suppression.</w:t>
            </w:r>
          </w:p>
        </w:tc>
      </w:tr>
      <w:tr w:rsidR="005F2E3E" w14:paraId="2E92173B" w14:textId="77777777" w:rsidTr="00EA4A9F">
        <w:tc>
          <w:tcPr>
            <w:tcW w:w="2263" w:type="dxa"/>
          </w:tcPr>
          <w:p w14:paraId="0ADFD4AE" w14:textId="0443344A" w:rsidR="005F2E3E" w:rsidRPr="00EA4A9F" w:rsidRDefault="005F2E3E" w:rsidP="00EA4A9F">
            <w:pPr>
              <w:spacing w:line="240" w:lineRule="auto"/>
              <w:jc w:val="both"/>
              <w:rPr>
                <w:rFonts w:cstheme="minorHAnsi"/>
                <w:sz w:val="18"/>
                <w:szCs w:val="18"/>
              </w:rPr>
            </w:pPr>
            <w:r>
              <w:rPr>
                <w:rFonts w:cstheme="minorHAnsi"/>
                <w:sz w:val="18"/>
                <w:szCs w:val="18"/>
              </w:rPr>
              <w:t>Destinataires chez le titulaire</w:t>
            </w:r>
          </w:p>
        </w:tc>
        <w:tc>
          <w:tcPr>
            <w:tcW w:w="6799" w:type="dxa"/>
          </w:tcPr>
          <w:p w14:paraId="47EEC897" w14:textId="7D08244E" w:rsidR="005F2E3E" w:rsidRPr="0000505F" w:rsidRDefault="005F2E3E" w:rsidP="00EA4A9F">
            <w:pPr>
              <w:spacing w:line="240" w:lineRule="auto"/>
              <w:jc w:val="both"/>
              <w:rPr>
                <w:rFonts w:cstheme="minorHAnsi"/>
                <w:sz w:val="18"/>
                <w:szCs w:val="18"/>
                <w:highlight w:val="yellow"/>
              </w:rPr>
            </w:pPr>
            <w:r w:rsidRPr="005F2E3E">
              <w:rPr>
                <w:rFonts w:cstheme="minorHAnsi"/>
                <w:sz w:val="18"/>
                <w:szCs w:val="18"/>
              </w:rPr>
              <w:t xml:space="preserve">Rédacteurs affectés à la prestation, responsables qualité et personnels techniques ou </w:t>
            </w:r>
            <w:proofErr w:type="gramStart"/>
            <w:r w:rsidRPr="005F2E3E">
              <w:rPr>
                <w:rFonts w:cstheme="minorHAnsi"/>
                <w:sz w:val="18"/>
                <w:szCs w:val="18"/>
              </w:rPr>
              <w:t>support strictement habilités</w:t>
            </w:r>
            <w:proofErr w:type="gramEnd"/>
            <w:r w:rsidRPr="005F2E3E">
              <w:rPr>
                <w:rFonts w:cstheme="minorHAnsi"/>
                <w:sz w:val="18"/>
                <w:szCs w:val="18"/>
              </w:rPr>
              <w:t>.</w:t>
            </w:r>
          </w:p>
        </w:tc>
      </w:tr>
      <w:tr w:rsidR="00765635" w:rsidRPr="00C32085" w14:paraId="7D8214EB" w14:textId="77777777" w:rsidTr="00EA4A9F">
        <w:tc>
          <w:tcPr>
            <w:tcW w:w="2263" w:type="dxa"/>
          </w:tcPr>
          <w:p w14:paraId="157E1518" w14:textId="5A991C57" w:rsidR="00765635" w:rsidRPr="00EA4A9F" w:rsidRDefault="00765635" w:rsidP="00EA4A9F">
            <w:pPr>
              <w:spacing w:line="240" w:lineRule="auto"/>
              <w:jc w:val="both"/>
              <w:rPr>
                <w:rFonts w:cstheme="minorHAnsi"/>
                <w:sz w:val="18"/>
                <w:szCs w:val="18"/>
              </w:rPr>
            </w:pPr>
            <w:r>
              <w:rPr>
                <w:rFonts w:cstheme="minorHAnsi"/>
                <w:sz w:val="18"/>
                <w:szCs w:val="18"/>
              </w:rPr>
              <w:t xml:space="preserve">Référentiel applicable, méthodologie de référence ou autorisation CNIL </w:t>
            </w:r>
          </w:p>
        </w:tc>
        <w:tc>
          <w:tcPr>
            <w:tcW w:w="6799" w:type="dxa"/>
          </w:tcPr>
          <w:p w14:paraId="7F097FD1" w14:textId="1069E67F" w:rsidR="00765635" w:rsidRPr="003276D0" w:rsidRDefault="006B50CB" w:rsidP="00EA4A9F">
            <w:pPr>
              <w:spacing w:line="240" w:lineRule="auto"/>
              <w:jc w:val="both"/>
              <w:rPr>
                <w:rFonts w:ascii="Calibri" w:eastAsia="Calibri" w:hAnsi="Calibri" w:cs="Arial"/>
                <w:sz w:val="18"/>
                <w:szCs w:val="18"/>
                <w:lang w:val="en-US"/>
              </w:rPr>
            </w:pPr>
            <w:sdt>
              <w:sdtPr>
                <w:rPr>
                  <w:rFonts w:ascii="Calibri" w:eastAsia="Calibri" w:hAnsi="Calibri" w:cs="Arial"/>
                  <w:sz w:val="18"/>
                  <w:szCs w:val="18"/>
                  <w:lang w:val="en-US"/>
                </w:rPr>
                <w:id w:val="-247811844"/>
                <w14:checkbox>
                  <w14:checked w14:val="0"/>
                  <w14:checkedState w14:val="2612" w14:font="MS Gothic"/>
                  <w14:uncheckedState w14:val="2610" w14:font="MS Gothic"/>
                </w14:checkbox>
              </w:sdtPr>
              <w:sdtEndPr/>
              <w:sdtContent>
                <w:r w:rsidR="00C32085" w:rsidRPr="001271C9">
                  <w:rPr>
                    <w:rFonts w:ascii="MS Gothic" w:eastAsia="MS Gothic" w:hAnsi="MS Gothic" w:cs="Arial"/>
                    <w:sz w:val="18"/>
                    <w:szCs w:val="18"/>
                    <w:lang w:val="en-US"/>
                  </w:rPr>
                  <w:t>☐</w:t>
                </w:r>
              </w:sdtContent>
            </w:sdt>
            <w:r w:rsidR="00C32085" w:rsidRPr="001271C9">
              <w:rPr>
                <w:rFonts w:ascii="Calibri" w:eastAsia="Calibri" w:hAnsi="Calibri" w:cs="Arial"/>
                <w:sz w:val="18"/>
                <w:szCs w:val="18"/>
                <w:lang w:val="en-US"/>
              </w:rPr>
              <w:t xml:space="preserve"> MR-</w:t>
            </w:r>
            <w:proofErr w:type="gramStart"/>
            <w:r w:rsidR="00C32085" w:rsidRPr="001271C9">
              <w:rPr>
                <w:rFonts w:ascii="Calibri" w:eastAsia="Calibri" w:hAnsi="Calibri" w:cs="Arial"/>
                <w:sz w:val="18"/>
                <w:szCs w:val="18"/>
                <w:lang w:val="en-US"/>
              </w:rPr>
              <w:t>001 ;</w:t>
            </w:r>
            <w:proofErr w:type="gramEnd"/>
            <w:r w:rsidR="00C32085" w:rsidRPr="001271C9">
              <w:rPr>
                <w:rFonts w:ascii="Calibri" w:eastAsia="Calibri" w:hAnsi="Calibri" w:cs="Arial"/>
                <w:sz w:val="18"/>
                <w:szCs w:val="18"/>
                <w:lang w:val="en-US"/>
              </w:rPr>
              <w:t xml:space="preserve"> </w:t>
            </w:r>
            <w:sdt>
              <w:sdtPr>
                <w:rPr>
                  <w:rFonts w:ascii="Calibri" w:eastAsia="Calibri" w:hAnsi="Calibri" w:cs="Arial"/>
                  <w:sz w:val="18"/>
                  <w:szCs w:val="18"/>
                  <w:lang w:val="en-US"/>
                </w:rPr>
                <w:id w:val="1436401676"/>
                <w14:checkbox>
                  <w14:checked w14:val="0"/>
                  <w14:checkedState w14:val="2612" w14:font="MS Gothic"/>
                  <w14:uncheckedState w14:val="2610" w14:font="MS Gothic"/>
                </w14:checkbox>
              </w:sdtPr>
              <w:sdtEndPr/>
              <w:sdtContent>
                <w:r w:rsidR="00C32085" w:rsidRPr="001271C9">
                  <w:rPr>
                    <w:rFonts w:ascii="MS Gothic" w:eastAsia="MS Gothic" w:hAnsi="MS Gothic" w:cs="Arial"/>
                    <w:sz w:val="18"/>
                    <w:szCs w:val="18"/>
                    <w:lang w:val="en-US"/>
                  </w:rPr>
                  <w:t>☐</w:t>
                </w:r>
              </w:sdtContent>
            </w:sdt>
            <w:r w:rsidR="00C32085" w:rsidRPr="001271C9">
              <w:rPr>
                <w:rFonts w:ascii="Calibri" w:eastAsia="Calibri" w:hAnsi="Calibri" w:cs="Arial"/>
                <w:sz w:val="18"/>
                <w:szCs w:val="18"/>
                <w:lang w:val="en-US"/>
              </w:rPr>
              <w:t xml:space="preserve"> MR-002 ; </w:t>
            </w:r>
            <w:sdt>
              <w:sdtPr>
                <w:rPr>
                  <w:rFonts w:ascii="Calibri" w:eastAsia="Calibri" w:hAnsi="Calibri" w:cs="Arial"/>
                  <w:sz w:val="18"/>
                  <w:szCs w:val="18"/>
                  <w:lang w:val="en-US"/>
                </w:rPr>
                <w:id w:val="161742590"/>
                <w14:checkbox>
                  <w14:checked w14:val="0"/>
                  <w14:checkedState w14:val="2612" w14:font="MS Gothic"/>
                  <w14:uncheckedState w14:val="2610" w14:font="MS Gothic"/>
                </w14:checkbox>
              </w:sdtPr>
              <w:sdtEndPr/>
              <w:sdtContent>
                <w:r w:rsidR="00C32085" w:rsidRPr="001271C9">
                  <w:rPr>
                    <w:rFonts w:ascii="MS Gothic" w:eastAsia="MS Gothic" w:hAnsi="MS Gothic" w:cs="Arial"/>
                    <w:sz w:val="18"/>
                    <w:szCs w:val="18"/>
                    <w:lang w:val="en-US"/>
                  </w:rPr>
                  <w:t>☐</w:t>
                </w:r>
              </w:sdtContent>
            </w:sdt>
            <w:r w:rsidR="00C32085" w:rsidRPr="001271C9">
              <w:rPr>
                <w:rFonts w:ascii="Calibri" w:eastAsia="Calibri" w:hAnsi="Calibri" w:cs="Arial"/>
                <w:sz w:val="18"/>
                <w:szCs w:val="18"/>
                <w:lang w:val="en-US"/>
              </w:rPr>
              <w:t xml:space="preserve"> MR-003 ; </w:t>
            </w:r>
            <w:sdt>
              <w:sdtPr>
                <w:rPr>
                  <w:rFonts w:ascii="Calibri" w:eastAsia="Calibri" w:hAnsi="Calibri" w:cs="Arial"/>
                  <w:sz w:val="18"/>
                  <w:szCs w:val="18"/>
                  <w:lang w:val="en-US"/>
                </w:rPr>
                <w:id w:val="389996348"/>
                <w14:checkbox>
                  <w14:checked w14:val="0"/>
                  <w14:checkedState w14:val="2612" w14:font="MS Gothic"/>
                  <w14:uncheckedState w14:val="2610" w14:font="MS Gothic"/>
                </w14:checkbox>
              </w:sdtPr>
              <w:sdtEndPr/>
              <w:sdtContent>
                <w:r w:rsidR="00C32085" w:rsidRPr="001271C9">
                  <w:rPr>
                    <w:rFonts w:ascii="MS Gothic" w:eastAsia="MS Gothic" w:hAnsi="MS Gothic" w:cs="Arial"/>
                    <w:sz w:val="18"/>
                    <w:szCs w:val="18"/>
                    <w:lang w:val="en-US"/>
                  </w:rPr>
                  <w:t>☐</w:t>
                </w:r>
              </w:sdtContent>
            </w:sdt>
            <w:r w:rsidR="00C32085" w:rsidRPr="001271C9">
              <w:rPr>
                <w:rFonts w:ascii="Calibri" w:eastAsia="Calibri" w:hAnsi="Calibri" w:cs="Arial"/>
                <w:sz w:val="18"/>
                <w:szCs w:val="18"/>
                <w:lang w:val="en-US"/>
              </w:rPr>
              <w:t xml:space="preserve"> MR-004 ; </w:t>
            </w:r>
            <w:sdt>
              <w:sdtPr>
                <w:rPr>
                  <w:rFonts w:ascii="Calibri" w:eastAsia="Calibri" w:hAnsi="Calibri" w:cs="Arial"/>
                  <w:sz w:val="18"/>
                  <w:szCs w:val="18"/>
                  <w:lang w:val="en-US"/>
                </w:rPr>
                <w:id w:val="1156338294"/>
                <w14:checkbox>
                  <w14:checked w14:val="0"/>
                  <w14:checkedState w14:val="2612" w14:font="MS Gothic"/>
                  <w14:uncheckedState w14:val="2610" w14:font="MS Gothic"/>
                </w14:checkbox>
              </w:sdtPr>
              <w:sdtEndPr/>
              <w:sdtContent>
                <w:r w:rsidR="00C32085" w:rsidRPr="003276D0">
                  <w:rPr>
                    <w:rFonts w:ascii="MS Gothic" w:eastAsia="MS Gothic" w:hAnsi="MS Gothic" w:cs="Arial"/>
                    <w:sz w:val="18"/>
                    <w:szCs w:val="18"/>
                    <w:lang w:val="en-US"/>
                  </w:rPr>
                  <w:t>☐</w:t>
                </w:r>
              </w:sdtContent>
            </w:sdt>
            <w:r w:rsidR="00C32085" w:rsidRPr="003276D0">
              <w:rPr>
                <w:rFonts w:ascii="Calibri" w:eastAsia="Calibri" w:hAnsi="Calibri" w:cs="Arial"/>
                <w:sz w:val="18"/>
                <w:szCs w:val="18"/>
                <w:lang w:val="en-US"/>
              </w:rPr>
              <w:t xml:space="preserve"> </w:t>
            </w:r>
            <w:proofErr w:type="spellStart"/>
            <w:r w:rsidR="00C32085" w:rsidRPr="003276D0">
              <w:rPr>
                <w:rFonts w:ascii="Calibri" w:eastAsia="Calibri" w:hAnsi="Calibri" w:cs="Arial"/>
                <w:sz w:val="18"/>
                <w:szCs w:val="18"/>
                <w:lang w:val="en-US"/>
              </w:rPr>
              <w:t>Autorisation</w:t>
            </w:r>
            <w:proofErr w:type="spellEnd"/>
            <w:r w:rsidR="00C32085" w:rsidRPr="003276D0">
              <w:rPr>
                <w:rFonts w:ascii="Calibri" w:eastAsia="Calibri" w:hAnsi="Calibri" w:cs="Arial"/>
                <w:sz w:val="18"/>
                <w:szCs w:val="18"/>
                <w:lang w:val="en-US"/>
              </w:rPr>
              <w:t xml:space="preserve"> CNIL </w:t>
            </w:r>
          </w:p>
          <w:p w14:paraId="7B2C9598" w14:textId="77777777" w:rsidR="00C32085" w:rsidRDefault="006B50CB" w:rsidP="00EA4A9F">
            <w:pPr>
              <w:spacing w:line="240" w:lineRule="auto"/>
              <w:jc w:val="both"/>
              <w:rPr>
                <w:rFonts w:ascii="Calibri" w:eastAsia="Calibri" w:hAnsi="Calibri" w:cs="Arial"/>
                <w:sz w:val="18"/>
                <w:szCs w:val="18"/>
              </w:rPr>
            </w:pPr>
            <w:sdt>
              <w:sdtPr>
                <w:rPr>
                  <w:rFonts w:ascii="Calibri" w:eastAsia="Calibri" w:hAnsi="Calibri" w:cs="Arial"/>
                  <w:sz w:val="18"/>
                  <w:szCs w:val="18"/>
                </w:rPr>
                <w:id w:val="-616988263"/>
                <w14:checkbox>
                  <w14:checked w14:val="0"/>
                  <w14:checkedState w14:val="2612" w14:font="MS Gothic"/>
                  <w14:uncheckedState w14:val="2610" w14:font="MS Gothic"/>
                </w14:checkbox>
              </w:sdtPr>
              <w:sdtEndPr/>
              <w:sdtContent>
                <w:r w:rsidR="00C32085" w:rsidRPr="0068004A">
                  <w:rPr>
                    <w:rFonts w:ascii="MS Gothic" w:eastAsia="MS Gothic" w:hAnsi="MS Gothic" w:cs="Arial"/>
                    <w:sz w:val="18"/>
                    <w:szCs w:val="18"/>
                  </w:rPr>
                  <w:t>☐</w:t>
                </w:r>
              </w:sdtContent>
            </w:sdt>
            <w:r w:rsidR="00C32085" w:rsidRPr="0068004A">
              <w:rPr>
                <w:rFonts w:ascii="Calibri" w:eastAsia="Calibri" w:hAnsi="Calibri" w:cs="Arial"/>
                <w:sz w:val="18"/>
                <w:szCs w:val="18"/>
              </w:rPr>
              <w:t xml:space="preserve"> Référentiel EDS ; </w:t>
            </w:r>
            <w:sdt>
              <w:sdtPr>
                <w:rPr>
                  <w:rFonts w:ascii="Calibri" w:eastAsia="Calibri" w:hAnsi="Calibri" w:cs="Arial"/>
                  <w:sz w:val="18"/>
                  <w:szCs w:val="18"/>
                </w:rPr>
                <w:id w:val="1008712220"/>
                <w14:checkbox>
                  <w14:checked w14:val="0"/>
                  <w14:checkedState w14:val="2612" w14:font="MS Gothic"/>
                  <w14:uncheckedState w14:val="2610" w14:font="MS Gothic"/>
                </w14:checkbox>
              </w:sdtPr>
              <w:sdtEndPr/>
              <w:sdtContent>
                <w:r w:rsidR="00C32085" w:rsidRPr="0068004A">
                  <w:rPr>
                    <w:rFonts w:ascii="MS Gothic" w:eastAsia="MS Gothic" w:hAnsi="MS Gothic" w:cs="Arial"/>
                    <w:sz w:val="18"/>
                    <w:szCs w:val="18"/>
                  </w:rPr>
                  <w:t>☐</w:t>
                </w:r>
              </w:sdtContent>
            </w:sdt>
            <w:r w:rsidR="00C32085" w:rsidRPr="0068004A">
              <w:rPr>
                <w:rFonts w:ascii="Calibri" w:eastAsia="Calibri" w:hAnsi="Calibri" w:cs="Arial"/>
                <w:sz w:val="18"/>
                <w:szCs w:val="18"/>
              </w:rPr>
              <w:t xml:space="preserve"> </w:t>
            </w:r>
            <w:r w:rsidR="00C32085" w:rsidRPr="0068004A">
              <w:rPr>
                <w:rFonts w:ascii="Calibri" w:eastAsia="Calibri" w:hAnsi="Calibri" w:cs="Arial"/>
                <w:sz w:val="18"/>
                <w:szCs w:val="18"/>
                <w:highlight w:val="yellow"/>
              </w:rPr>
              <w:t>Autre référentiel</w:t>
            </w:r>
            <w:r w:rsidR="005343EA" w:rsidRPr="0068004A">
              <w:rPr>
                <w:rFonts w:ascii="Calibri" w:eastAsia="Calibri" w:hAnsi="Calibri" w:cs="Arial"/>
                <w:sz w:val="18"/>
                <w:szCs w:val="18"/>
                <w:highlight w:val="yellow"/>
              </w:rPr>
              <w:t>/MR</w:t>
            </w:r>
            <w:r w:rsidR="00C32085" w:rsidRPr="0068004A">
              <w:rPr>
                <w:rFonts w:ascii="Calibri" w:eastAsia="Calibri" w:hAnsi="Calibri" w:cs="Arial"/>
                <w:sz w:val="18"/>
                <w:szCs w:val="18"/>
                <w:highlight w:val="yellow"/>
              </w:rPr>
              <w:t xml:space="preserve"> CNIL (précisez)</w:t>
            </w:r>
            <w:r w:rsidR="00C32085" w:rsidRPr="0068004A">
              <w:rPr>
                <w:rFonts w:ascii="Calibri" w:eastAsia="Calibri" w:hAnsi="Calibri" w:cs="Arial"/>
                <w:sz w:val="18"/>
                <w:szCs w:val="18"/>
              </w:rPr>
              <w:t> :</w:t>
            </w:r>
            <w:r w:rsidR="00C32085">
              <w:rPr>
                <w:rFonts w:ascii="Calibri" w:eastAsia="Calibri" w:hAnsi="Calibri" w:cs="Arial"/>
                <w:sz w:val="18"/>
                <w:szCs w:val="18"/>
              </w:rPr>
              <w:t xml:space="preserve"> </w:t>
            </w:r>
          </w:p>
          <w:p w14:paraId="20FBF8BC" w14:textId="5A5F46A9" w:rsidR="00F210EA" w:rsidRPr="00C32085" w:rsidRDefault="006B50CB" w:rsidP="00EA4A9F">
            <w:pPr>
              <w:spacing w:line="240" w:lineRule="auto"/>
              <w:jc w:val="both"/>
              <w:rPr>
                <w:rFonts w:cstheme="minorHAnsi"/>
                <w:sz w:val="18"/>
                <w:szCs w:val="18"/>
                <w:highlight w:val="yellow"/>
              </w:rPr>
            </w:pPr>
            <w:sdt>
              <w:sdtPr>
                <w:rPr>
                  <w:rFonts w:ascii="Calibri" w:eastAsia="Calibri" w:hAnsi="Calibri" w:cs="Arial"/>
                  <w:sz w:val="18"/>
                  <w:szCs w:val="18"/>
                </w:rPr>
                <w:id w:val="975117050"/>
                <w14:checkbox>
                  <w14:checked w14:val="0"/>
                  <w14:checkedState w14:val="2612" w14:font="MS Gothic"/>
                  <w14:uncheckedState w14:val="2610" w14:font="MS Gothic"/>
                </w14:checkbox>
              </w:sdtPr>
              <w:sdtEndPr/>
              <w:sdtContent>
                <w:r w:rsidR="00F210EA" w:rsidRPr="0068004A">
                  <w:rPr>
                    <w:rFonts w:ascii="MS Gothic" w:eastAsia="MS Gothic" w:hAnsi="MS Gothic" w:cs="Arial"/>
                    <w:sz w:val="18"/>
                    <w:szCs w:val="18"/>
                  </w:rPr>
                  <w:t>☐</w:t>
                </w:r>
              </w:sdtContent>
            </w:sdt>
            <w:r w:rsidR="00F210EA">
              <w:rPr>
                <w:rFonts w:ascii="Calibri" w:eastAsia="Calibri" w:hAnsi="Calibri" w:cs="Arial"/>
                <w:sz w:val="18"/>
                <w:szCs w:val="18"/>
              </w:rPr>
              <w:t xml:space="preserve"> Aucun (ex : soin) </w:t>
            </w:r>
          </w:p>
        </w:tc>
      </w:tr>
      <w:tr w:rsidR="00EA4A9F" w14:paraId="49708C10" w14:textId="77777777" w:rsidTr="00EA4A9F">
        <w:tc>
          <w:tcPr>
            <w:tcW w:w="2263" w:type="dxa"/>
          </w:tcPr>
          <w:p w14:paraId="69054B48" w14:textId="5B199868" w:rsidR="00EA4A9F" w:rsidRDefault="00EA4A9F" w:rsidP="00EA4A9F">
            <w:pPr>
              <w:spacing w:line="240" w:lineRule="auto"/>
              <w:jc w:val="both"/>
              <w:rPr>
                <w:rFonts w:cstheme="minorHAnsi"/>
                <w:sz w:val="18"/>
                <w:szCs w:val="18"/>
              </w:rPr>
            </w:pPr>
            <w:r>
              <w:rPr>
                <w:rFonts w:cstheme="minorHAnsi"/>
                <w:sz w:val="18"/>
                <w:szCs w:val="18"/>
              </w:rPr>
              <w:lastRenderedPageBreak/>
              <w:t xml:space="preserve">Base légale du traitement </w:t>
            </w:r>
          </w:p>
        </w:tc>
        <w:tc>
          <w:tcPr>
            <w:tcW w:w="6799" w:type="dxa"/>
          </w:tcPr>
          <w:p w14:paraId="0B25EFE3" w14:textId="340C5214" w:rsidR="00EA4A9F" w:rsidRPr="00EA4A9F" w:rsidRDefault="006B50CB" w:rsidP="00EA4A9F">
            <w:pPr>
              <w:spacing w:line="240" w:lineRule="auto"/>
              <w:jc w:val="both"/>
              <w:rPr>
                <w:rFonts w:cstheme="minorHAnsi"/>
                <w:sz w:val="18"/>
                <w:szCs w:val="18"/>
                <w:highlight w:val="yellow"/>
              </w:rPr>
            </w:pPr>
            <w:sdt>
              <w:sdtPr>
                <w:rPr>
                  <w:rFonts w:ascii="Calibri" w:eastAsia="Calibri" w:hAnsi="Calibri" w:cs="Arial"/>
                  <w:sz w:val="18"/>
                  <w:szCs w:val="18"/>
                </w:rPr>
                <w:id w:val="-154618865"/>
                <w14:checkbox>
                  <w14:checked w14:val="1"/>
                  <w14:checkedState w14:val="2612" w14:font="MS Gothic"/>
                  <w14:uncheckedState w14:val="2610" w14:font="MS Gothic"/>
                </w14:checkbox>
              </w:sdtPr>
              <w:sdtEndPr/>
              <w:sdtContent>
                <w:r w:rsidR="008741D8">
                  <w:rPr>
                    <w:rFonts w:ascii="MS Gothic" w:eastAsia="MS Gothic" w:hAnsi="MS Gothic" w:cs="Arial" w:hint="eastAsia"/>
                    <w:sz w:val="18"/>
                    <w:szCs w:val="18"/>
                  </w:rPr>
                  <w:t>☒</w:t>
                </w:r>
              </w:sdtContent>
            </w:sdt>
            <w:r w:rsidR="009C0115">
              <w:rPr>
                <w:rFonts w:ascii="Calibri" w:eastAsia="Calibri" w:hAnsi="Calibri" w:cs="Arial"/>
                <w:sz w:val="18"/>
                <w:szCs w:val="18"/>
              </w:rPr>
              <w:t xml:space="preserve"> </w:t>
            </w:r>
            <w:r w:rsidR="009C0115" w:rsidRPr="008741D8">
              <w:rPr>
                <w:rFonts w:ascii="Calibri" w:eastAsia="Calibri" w:hAnsi="Calibri" w:cs="Arial"/>
                <w:b/>
                <w:bCs/>
                <w:sz w:val="18"/>
                <w:szCs w:val="18"/>
              </w:rPr>
              <w:t>Mission d’intérêt public</w:t>
            </w:r>
            <w:r w:rsidR="008741D8">
              <w:rPr>
                <w:rFonts w:ascii="Calibri" w:eastAsia="Calibri" w:hAnsi="Calibri" w:cs="Arial"/>
                <w:sz w:val="18"/>
                <w:szCs w:val="18"/>
              </w:rPr>
              <w:t xml:space="preserve">, </w:t>
            </w:r>
            <w:r w:rsidR="008741D8" w:rsidRPr="008741D8">
              <w:rPr>
                <w:rFonts w:ascii="Calibri" w:eastAsia="Calibri" w:hAnsi="Calibri" w:cs="Arial"/>
                <w:sz w:val="18"/>
                <w:szCs w:val="18"/>
              </w:rPr>
              <w:t>traitement nécessaire à l’organisation, au fonctionnement, à la documentation et à la traçabilité des réunions, instances et activités institutionnelles de l’AP-HP.</w:t>
            </w:r>
            <w:r w:rsidR="009C0115" w:rsidRPr="008741D8">
              <w:rPr>
                <w:rFonts w:ascii="Calibri" w:eastAsia="Calibri" w:hAnsi="Calibri" w:cs="Arial"/>
                <w:sz w:val="18"/>
                <w:szCs w:val="18"/>
              </w:rPr>
              <w:t> </w:t>
            </w:r>
            <w:r w:rsidR="009C0115">
              <w:rPr>
                <w:rFonts w:ascii="Calibri" w:eastAsia="Calibri" w:hAnsi="Calibri" w:cs="Arial"/>
                <w:sz w:val="18"/>
                <w:szCs w:val="18"/>
              </w:rPr>
              <w:t xml:space="preserve">; </w:t>
            </w:r>
            <w:sdt>
              <w:sdtPr>
                <w:rPr>
                  <w:rFonts w:ascii="Calibri" w:eastAsia="Calibri" w:hAnsi="Calibri" w:cs="Arial"/>
                  <w:sz w:val="18"/>
                  <w:szCs w:val="18"/>
                </w:rPr>
                <w:id w:val="-798767816"/>
                <w14:checkbox>
                  <w14:checked w14:val="0"/>
                  <w14:checkedState w14:val="2612" w14:font="MS Gothic"/>
                  <w14:uncheckedState w14:val="2610" w14:font="MS Gothic"/>
                </w14:checkbox>
              </w:sdtPr>
              <w:sdtEndPr/>
              <w:sdtContent>
                <w:r w:rsidR="009C0115">
                  <w:rPr>
                    <w:rFonts w:ascii="MS Gothic" w:eastAsia="MS Gothic" w:hAnsi="MS Gothic" w:cs="Arial" w:hint="eastAsia"/>
                    <w:sz w:val="18"/>
                    <w:szCs w:val="18"/>
                  </w:rPr>
                  <w:t>☐</w:t>
                </w:r>
              </w:sdtContent>
            </w:sdt>
            <w:r w:rsidR="009C0115">
              <w:rPr>
                <w:rFonts w:ascii="Calibri" w:eastAsia="Calibri" w:hAnsi="Calibri" w:cs="Arial"/>
                <w:sz w:val="18"/>
                <w:szCs w:val="18"/>
              </w:rPr>
              <w:t xml:space="preserve"> Obligation légale ; </w:t>
            </w:r>
            <w:sdt>
              <w:sdtPr>
                <w:rPr>
                  <w:rFonts w:ascii="Calibri" w:eastAsia="Calibri" w:hAnsi="Calibri" w:cs="Arial"/>
                  <w:sz w:val="18"/>
                  <w:szCs w:val="18"/>
                </w:rPr>
                <w:id w:val="238986107"/>
                <w14:checkbox>
                  <w14:checked w14:val="0"/>
                  <w14:checkedState w14:val="2612" w14:font="MS Gothic"/>
                  <w14:uncheckedState w14:val="2610" w14:font="MS Gothic"/>
                </w14:checkbox>
              </w:sdtPr>
              <w:sdtEndPr/>
              <w:sdtContent>
                <w:r w:rsidR="009C0115">
                  <w:rPr>
                    <w:rFonts w:ascii="MS Gothic" w:eastAsia="MS Gothic" w:hAnsi="MS Gothic" w:cs="Arial" w:hint="eastAsia"/>
                    <w:sz w:val="18"/>
                    <w:szCs w:val="18"/>
                  </w:rPr>
                  <w:t>☐</w:t>
                </w:r>
              </w:sdtContent>
            </w:sdt>
            <w:r w:rsidR="009C0115">
              <w:rPr>
                <w:rFonts w:ascii="Calibri" w:eastAsia="Calibri" w:hAnsi="Calibri" w:cs="Arial"/>
                <w:sz w:val="18"/>
                <w:szCs w:val="18"/>
              </w:rPr>
              <w:t xml:space="preserve"> Consentement </w:t>
            </w:r>
            <w:sdt>
              <w:sdtPr>
                <w:rPr>
                  <w:rFonts w:ascii="Calibri" w:eastAsia="Calibri" w:hAnsi="Calibri" w:cs="Arial"/>
                  <w:sz w:val="18"/>
                  <w:szCs w:val="18"/>
                </w:rPr>
                <w:id w:val="693272640"/>
                <w14:checkbox>
                  <w14:checked w14:val="0"/>
                  <w14:checkedState w14:val="2612" w14:font="MS Gothic"/>
                  <w14:uncheckedState w14:val="2610" w14:font="MS Gothic"/>
                </w14:checkbox>
              </w:sdtPr>
              <w:sdtEndPr/>
              <w:sdtContent>
                <w:r w:rsidR="001D3417">
                  <w:rPr>
                    <w:rFonts w:ascii="MS Gothic" w:eastAsia="MS Gothic" w:hAnsi="MS Gothic" w:cs="Arial" w:hint="eastAsia"/>
                    <w:sz w:val="18"/>
                    <w:szCs w:val="18"/>
                  </w:rPr>
                  <w:t>☐</w:t>
                </w:r>
              </w:sdtContent>
            </w:sdt>
            <w:r w:rsidR="001D3417">
              <w:rPr>
                <w:rFonts w:ascii="Calibri" w:eastAsia="Calibri" w:hAnsi="Calibri" w:cs="Arial"/>
                <w:sz w:val="18"/>
                <w:szCs w:val="18"/>
              </w:rPr>
              <w:t xml:space="preserve"> Autre (précisez) :</w:t>
            </w:r>
          </w:p>
        </w:tc>
      </w:tr>
      <w:tr w:rsidR="00EA4A9F" w14:paraId="7827E8EB" w14:textId="77777777" w:rsidTr="00EA4A9F">
        <w:tc>
          <w:tcPr>
            <w:tcW w:w="2263" w:type="dxa"/>
          </w:tcPr>
          <w:p w14:paraId="2795D44F" w14:textId="65B9CB5C" w:rsidR="00EA4A9F" w:rsidRPr="00EA4A9F" w:rsidRDefault="00C35FF4" w:rsidP="00EA4A9F">
            <w:pPr>
              <w:spacing w:line="240" w:lineRule="auto"/>
              <w:jc w:val="both"/>
              <w:rPr>
                <w:rFonts w:cstheme="minorHAnsi"/>
                <w:sz w:val="18"/>
                <w:szCs w:val="18"/>
              </w:rPr>
            </w:pPr>
            <w:r w:rsidRPr="00C35FF4">
              <w:rPr>
                <w:rFonts w:cstheme="minorHAnsi"/>
                <w:sz w:val="18"/>
                <w:szCs w:val="18"/>
              </w:rPr>
              <w:t>Catégories de personnes concernées</w:t>
            </w:r>
          </w:p>
        </w:tc>
        <w:tc>
          <w:tcPr>
            <w:tcW w:w="6799" w:type="dxa"/>
          </w:tcPr>
          <w:p w14:paraId="6750649A" w14:textId="77777777" w:rsidR="001F4F2C" w:rsidRDefault="006B50CB" w:rsidP="00EA4A9F">
            <w:pPr>
              <w:spacing w:line="240" w:lineRule="auto"/>
              <w:jc w:val="both"/>
              <w:rPr>
                <w:rFonts w:ascii="MS Gothic" w:eastAsia="MS Gothic" w:hAnsi="MS Gothic" w:cs="Arial"/>
                <w:sz w:val="18"/>
                <w:szCs w:val="18"/>
              </w:rPr>
            </w:pPr>
            <w:sdt>
              <w:sdtPr>
                <w:rPr>
                  <w:rFonts w:ascii="Calibri" w:eastAsia="Calibri" w:hAnsi="Calibri" w:cs="Arial"/>
                  <w:sz w:val="18"/>
                  <w:szCs w:val="18"/>
                </w:rPr>
                <w:id w:val="-930585145"/>
                <w14:checkbox>
                  <w14:checked w14:val="0"/>
                  <w14:checkedState w14:val="2612" w14:font="MS Gothic"/>
                  <w14:uncheckedState w14:val="2610" w14:font="MS Gothic"/>
                </w14:checkbox>
              </w:sdtPr>
              <w:sdtEndPr/>
              <w:sdtContent>
                <w:r w:rsidR="001F4F2C">
                  <w:rPr>
                    <w:rFonts w:ascii="MS Gothic" w:eastAsia="MS Gothic" w:hAnsi="MS Gothic" w:cs="Arial" w:hint="eastAsia"/>
                    <w:sz w:val="18"/>
                    <w:szCs w:val="18"/>
                  </w:rPr>
                  <w:t>☐</w:t>
                </w:r>
              </w:sdtContent>
            </w:sdt>
            <w:r w:rsidR="001F4F2C">
              <w:rPr>
                <w:rFonts w:ascii="Calibri" w:eastAsia="Calibri" w:hAnsi="Calibri" w:cs="Arial"/>
                <w:sz w:val="18"/>
                <w:szCs w:val="18"/>
              </w:rPr>
              <w:t xml:space="preserve"> Patients de l’AP-HP ; </w:t>
            </w:r>
            <w:sdt>
              <w:sdtPr>
                <w:rPr>
                  <w:rFonts w:ascii="Calibri" w:eastAsia="Calibri" w:hAnsi="Calibri" w:cs="Arial"/>
                  <w:sz w:val="18"/>
                  <w:szCs w:val="18"/>
                </w:rPr>
                <w:id w:val="-32111368"/>
                <w14:checkbox>
                  <w14:checked w14:val="0"/>
                  <w14:checkedState w14:val="2612" w14:font="MS Gothic"/>
                  <w14:uncheckedState w14:val="2610" w14:font="MS Gothic"/>
                </w14:checkbox>
              </w:sdtPr>
              <w:sdtEndPr/>
              <w:sdtContent>
                <w:r w:rsidR="001F4F2C">
                  <w:rPr>
                    <w:rFonts w:ascii="MS Gothic" w:eastAsia="MS Gothic" w:hAnsi="MS Gothic" w:cs="Arial" w:hint="eastAsia"/>
                    <w:sz w:val="18"/>
                    <w:szCs w:val="18"/>
                  </w:rPr>
                  <w:t>☐</w:t>
                </w:r>
              </w:sdtContent>
            </w:sdt>
            <w:r w:rsidR="001F4F2C">
              <w:rPr>
                <w:rFonts w:ascii="Calibri" w:eastAsia="Calibri" w:hAnsi="Calibri" w:cs="Arial"/>
                <w:sz w:val="18"/>
                <w:szCs w:val="18"/>
              </w:rPr>
              <w:t xml:space="preserve"> Patients hors AP-HP ; </w:t>
            </w:r>
          </w:p>
          <w:p w14:paraId="370D76F6" w14:textId="77777777" w:rsidR="00EA4A9F" w:rsidRDefault="006B50CB" w:rsidP="00EA4A9F">
            <w:pPr>
              <w:spacing w:line="240" w:lineRule="auto"/>
              <w:jc w:val="both"/>
              <w:rPr>
                <w:rFonts w:ascii="Calibri" w:eastAsia="Calibri" w:hAnsi="Calibri" w:cs="Arial"/>
                <w:sz w:val="18"/>
                <w:szCs w:val="18"/>
              </w:rPr>
            </w:pPr>
            <w:sdt>
              <w:sdtPr>
                <w:rPr>
                  <w:rFonts w:ascii="Calibri" w:eastAsia="Calibri" w:hAnsi="Calibri" w:cs="Arial"/>
                  <w:sz w:val="18"/>
                  <w:szCs w:val="18"/>
                </w:rPr>
                <w:id w:val="-136102114"/>
                <w14:checkbox>
                  <w14:checked w14:val="0"/>
                  <w14:checkedState w14:val="2612" w14:font="MS Gothic"/>
                  <w14:uncheckedState w14:val="2610" w14:font="MS Gothic"/>
                </w14:checkbox>
              </w:sdtPr>
              <w:sdtEndPr/>
              <w:sdtContent>
                <w:r w:rsidR="001F4F2C">
                  <w:rPr>
                    <w:rFonts w:ascii="MS Gothic" w:eastAsia="MS Gothic" w:hAnsi="MS Gothic" w:cs="Arial" w:hint="eastAsia"/>
                    <w:sz w:val="18"/>
                    <w:szCs w:val="18"/>
                  </w:rPr>
                  <w:t>☐</w:t>
                </w:r>
              </w:sdtContent>
            </w:sdt>
            <w:r w:rsidR="001F4F2C">
              <w:rPr>
                <w:rFonts w:ascii="Calibri" w:eastAsia="Calibri" w:hAnsi="Calibri" w:cs="Arial"/>
                <w:sz w:val="18"/>
                <w:szCs w:val="18"/>
              </w:rPr>
              <w:t xml:space="preserve"> Professionnels de l’AP-HP ; </w:t>
            </w:r>
            <w:sdt>
              <w:sdtPr>
                <w:rPr>
                  <w:rFonts w:ascii="Calibri" w:eastAsia="Calibri" w:hAnsi="Calibri" w:cs="Arial"/>
                  <w:sz w:val="18"/>
                  <w:szCs w:val="18"/>
                </w:rPr>
                <w:id w:val="1644231644"/>
                <w14:checkbox>
                  <w14:checked w14:val="0"/>
                  <w14:checkedState w14:val="2612" w14:font="MS Gothic"/>
                  <w14:uncheckedState w14:val="2610" w14:font="MS Gothic"/>
                </w14:checkbox>
              </w:sdtPr>
              <w:sdtEndPr/>
              <w:sdtContent>
                <w:r w:rsidR="001F4F2C">
                  <w:rPr>
                    <w:rFonts w:ascii="MS Gothic" w:eastAsia="MS Gothic" w:hAnsi="MS Gothic" w:cs="Arial" w:hint="eastAsia"/>
                    <w:sz w:val="18"/>
                    <w:szCs w:val="18"/>
                  </w:rPr>
                  <w:t>☐</w:t>
                </w:r>
              </w:sdtContent>
            </w:sdt>
            <w:r w:rsidR="001F4F2C">
              <w:rPr>
                <w:rFonts w:ascii="Calibri" w:eastAsia="Calibri" w:hAnsi="Calibri" w:cs="Arial"/>
                <w:sz w:val="18"/>
                <w:szCs w:val="18"/>
              </w:rPr>
              <w:t xml:space="preserve"> Professionnels hors AP-HP </w:t>
            </w:r>
          </w:p>
          <w:p w14:paraId="39FE9F09" w14:textId="59D1B832" w:rsidR="00FB298A" w:rsidRPr="00EA4A9F" w:rsidRDefault="006B50CB" w:rsidP="00EA4A9F">
            <w:pPr>
              <w:spacing w:line="240" w:lineRule="auto"/>
              <w:jc w:val="both"/>
              <w:rPr>
                <w:rFonts w:cstheme="minorHAnsi"/>
                <w:sz w:val="18"/>
                <w:szCs w:val="18"/>
                <w:highlight w:val="yellow"/>
              </w:rPr>
            </w:pPr>
            <w:sdt>
              <w:sdtPr>
                <w:rPr>
                  <w:rFonts w:ascii="Calibri" w:eastAsia="Calibri" w:hAnsi="Calibri" w:cs="Arial"/>
                  <w:sz w:val="18"/>
                  <w:szCs w:val="18"/>
                </w:rPr>
                <w:id w:val="572013819"/>
                <w14:checkbox>
                  <w14:checked w14:val="0"/>
                  <w14:checkedState w14:val="2612" w14:font="MS Gothic"/>
                  <w14:uncheckedState w14:val="2610" w14:font="MS Gothic"/>
                </w14:checkbox>
              </w:sdtPr>
              <w:sdtEndPr/>
              <w:sdtContent>
                <w:r w:rsidR="00FB298A">
                  <w:rPr>
                    <w:rFonts w:ascii="MS Gothic" w:eastAsia="MS Gothic" w:hAnsi="MS Gothic" w:cs="Arial" w:hint="eastAsia"/>
                    <w:sz w:val="18"/>
                    <w:szCs w:val="18"/>
                  </w:rPr>
                  <w:t>☐</w:t>
                </w:r>
              </w:sdtContent>
            </w:sdt>
            <w:r w:rsidR="00FB298A">
              <w:rPr>
                <w:rFonts w:ascii="Calibri" w:eastAsia="Calibri" w:hAnsi="Calibri" w:cs="Arial"/>
                <w:sz w:val="18"/>
                <w:szCs w:val="18"/>
              </w:rPr>
              <w:t xml:space="preserve"> Autre (précisez) :</w:t>
            </w:r>
          </w:p>
        </w:tc>
      </w:tr>
      <w:tr w:rsidR="00C32085" w14:paraId="0F1CA550" w14:textId="77777777" w:rsidTr="00EA4A9F">
        <w:tc>
          <w:tcPr>
            <w:tcW w:w="2263" w:type="dxa"/>
          </w:tcPr>
          <w:p w14:paraId="048A9D62" w14:textId="7EFE1F4F" w:rsidR="00C32085" w:rsidRDefault="00C32085" w:rsidP="00C32085">
            <w:pPr>
              <w:spacing w:line="240" w:lineRule="auto"/>
              <w:jc w:val="both"/>
              <w:rPr>
                <w:rFonts w:cstheme="minorHAnsi"/>
                <w:sz w:val="18"/>
                <w:szCs w:val="18"/>
              </w:rPr>
            </w:pPr>
            <w:r>
              <w:rPr>
                <w:rFonts w:cstheme="minorHAnsi"/>
                <w:sz w:val="18"/>
                <w:szCs w:val="18"/>
              </w:rPr>
              <w:t xml:space="preserve">Catégories de données à caractère personnel traitées </w:t>
            </w:r>
          </w:p>
        </w:tc>
        <w:tc>
          <w:tcPr>
            <w:tcW w:w="6799" w:type="dxa"/>
          </w:tcPr>
          <w:p w14:paraId="76041182" w14:textId="77777777" w:rsidR="00C32085" w:rsidRDefault="00C32085" w:rsidP="00C32085">
            <w:pPr>
              <w:spacing w:line="240" w:lineRule="auto"/>
              <w:jc w:val="both"/>
              <w:rPr>
                <w:rFonts w:cstheme="minorHAnsi"/>
                <w:sz w:val="18"/>
                <w:szCs w:val="18"/>
                <w:highlight w:val="yellow"/>
              </w:rPr>
            </w:pPr>
            <w:r w:rsidRPr="00C32085">
              <w:rPr>
                <w:rFonts w:cstheme="minorHAnsi"/>
                <w:sz w:val="18"/>
                <w:szCs w:val="18"/>
                <w:highlight w:val="yellow"/>
                <w:u w:val="single"/>
              </w:rPr>
              <w:t>Listez les catégories</w:t>
            </w:r>
            <w:r>
              <w:rPr>
                <w:rFonts w:cstheme="minorHAnsi"/>
                <w:sz w:val="18"/>
                <w:szCs w:val="18"/>
                <w:highlight w:val="yellow"/>
              </w:rPr>
              <w:t xml:space="preserve"> : </w:t>
            </w:r>
          </w:p>
          <w:p w14:paraId="15209327" w14:textId="77777777" w:rsidR="00C32085" w:rsidRDefault="006B50CB" w:rsidP="00C32085">
            <w:pPr>
              <w:spacing w:line="240" w:lineRule="auto"/>
              <w:jc w:val="both"/>
              <w:rPr>
                <w:rFonts w:ascii="Calibri" w:eastAsia="Calibri" w:hAnsi="Calibri" w:cs="Arial"/>
                <w:sz w:val="18"/>
                <w:szCs w:val="18"/>
              </w:rPr>
            </w:pPr>
            <w:sdt>
              <w:sdtPr>
                <w:rPr>
                  <w:rFonts w:ascii="Calibri" w:eastAsia="Calibri" w:hAnsi="Calibri" w:cs="Arial"/>
                  <w:sz w:val="18"/>
                  <w:szCs w:val="18"/>
                </w:rPr>
                <w:id w:val="-827671320"/>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Données de santé (précisez) : </w:t>
            </w:r>
          </w:p>
          <w:p w14:paraId="1DB9FA70" w14:textId="77777777" w:rsidR="00C32085" w:rsidRDefault="006B50CB" w:rsidP="00C32085">
            <w:pPr>
              <w:spacing w:line="240" w:lineRule="auto"/>
              <w:jc w:val="both"/>
              <w:rPr>
                <w:rFonts w:ascii="Calibri" w:eastAsia="Calibri" w:hAnsi="Calibri" w:cs="Arial"/>
                <w:sz w:val="18"/>
                <w:szCs w:val="18"/>
              </w:rPr>
            </w:pPr>
            <w:sdt>
              <w:sdtPr>
                <w:rPr>
                  <w:rFonts w:ascii="Calibri" w:eastAsia="Calibri" w:hAnsi="Calibri" w:cs="Arial"/>
                  <w:sz w:val="18"/>
                  <w:szCs w:val="18"/>
                </w:rPr>
                <w:id w:val="955069170"/>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Données d’identification (précisez) : </w:t>
            </w:r>
          </w:p>
          <w:p w14:paraId="02C9682B" w14:textId="5C801BB2" w:rsidR="00C32085" w:rsidRDefault="006B50CB" w:rsidP="00C32085">
            <w:pPr>
              <w:spacing w:line="240" w:lineRule="auto"/>
              <w:jc w:val="both"/>
              <w:rPr>
                <w:rFonts w:ascii="Calibri" w:eastAsia="Calibri" w:hAnsi="Calibri" w:cs="Arial"/>
                <w:sz w:val="18"/>
                <w:szCs w:val="18"/>
              </w:rPr>
            </w:pPr>
            <w:sdt>
              <w:sdtPr>
                <w:rPr>
                  <w:rFonts w:ascii="Calibri" w:eastAsia="Calibri" w:hAnsi="Calibri" w:cs="Arial"/>
                  <w:sz w:val="18"/>
                  <w:szCs w:val="18"/>
                </w:rPr>
                <w:id w:val="-49087269"/>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Données relatives à la vie professionnelle (précisez) : </w:t>
            </w:r>
          </w:p>
          <w:p w14:paraId="39B37307" w14:textId="790DF9FE" w:rsidR="00C32085" w:rsidRPr="00C32085" w:rsidRDefault="006B50CB" w:rsidP="00C32085">
            <w:pPr>
              <w:spacing w:line="240" w:lineRule="auto"/>
              <w:jc w:val="both"/>
              <w:rPr>
                <w:rFonts w:cstheme="minorHAnsi"/>
                <w:sz w:val="18"/>
                <w:szCs w:val="18"/>
                <w:highlight w:val="yellow"/>
              </w:rPr>
            </w:pPr>
            <w:sdt>
              <w:sdtPr>
                <w:rPr>
                  <w:rFonts w:ascii="Calibri" w:eastAsia="Calibri" w:hAnsi="Calibri" w:cs="Arial"/>
                  <w:sz w:val="18"/>
                  <w:szCs w:val="18"/>
                </w:rPr>
                <w:id w:val="-134645633"/>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Coordonnées (précisez) : </w:t>
            </w:r>
          </w:p>
          <w:p w14:paraId="415F75EA" w14:textId="331F6971" w:rsidR="00C32085" w:rsidRPr="00C32085" w:rsidRDefault="006B50CB" w:rsidP="00C32085">
            <w:pPr>
              <w:spacing w:line="240" w:lineRule="auto"/>
              <w:jc w:val="both"/>
              <w:rPr>
                <w:rFonts w:cstheme="minorHAnsi"/>
                <w:sz w:val="18"/>
                <w:szCs w:val="18"/>
                <w:highlight w:val="yellow"/>
              </w:rPr>
            </w:pPr>
            <w:sdt>
              <w:sdtPr>
                <w:rPr>
                  <w:rFonts w:ascii="Calibri" w:eastAsia="Calibri" w:hAnsi="Calibri" w:cs="Arial"/>
                  <w:sz w:val="18"/>
                  <w:szCs w:val="18"/>
                </w:rPr>
                <w:id w:val="218094697"/>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Autres (précisez) : </w:t>
            </w:r>
          </w:p>
          <w:p w14:paraId="54C4707F" w14:textId="571CED24" w:rsidR="00C32085" w:rsidRPr="001D3417" w:rsidRDefault="00C32085" w:rsidP="00C32085">
            <w:pPr>
              <w:spacing w:line="240" w:lineRule="auto"/>
              <w:jc w:val="both"/>
              <w:rPr>
                <w:rFonts w:cstheme="minorHAnsi"/>
                <w:sz w:val="18"/>
                <w:szCs w:val="18"/>
              </w:rPr>
            </w:pPr>
            <w:r w:rsidRPr="00C32085">
              <w:rPr>
                <w:rFonts w:cstheme="minorHAnsi"/>
                <w:b/>
                <w:bCs/>
                <w:sz w:val="18"/>
                <w:szCs w:val="18"/>
                <w:highlight w:val="yellow"/>
              </w:rPr>
              <w:t>Une description détaillée des données est disponible au sein du Contrat</w:t>
            </w:r>
            <w:r>
              <w:rPr>
                <w:rFonts w:cstheme="minorHAnsi"/>
                <w:sz w:val="18"/>
                <w:szCs w:val="18"/>
                <w:highlight w:val="yellow"/>
              </w:rPr>
              <w:t> : (précisez où)</w:t>
            </w:r>
          </w:p>
        </w:tc>
      </w:tr>
      <w:tr w:rsidR="00EA4A9F" w14:paraId="4BDD8633" w14:textId="77777777" w:rsidTr="00EA4A9F">
        <w:tc>
          <w:tcPr>
            <w:tcW w:w="2263" w:type="dxa"/>
          </w:tcPr>
          <w:p w14:paraId="2E1F789B" w14:textId="67EF1819" w:rsidR="00EA4A9F" w:rsidRPr="00EA4A9F" w:rsidRDefault="00EA4A9F" w:rsidP="00EA4A9F">
            <w:pPr>
              <w:spacing w:line="240" w:lineRule="auto"/>
              <w:jc w:val="both"/>
              <w:rPr>
                <w:rFonts w:cstheme="minorHAnsi"/>
                <w:sz w:val="18"/>
                <w:szCs w:val="18"/>
              </w:rPr>
            </w:pPr>
            <w:r>
              <w:rPr>
                <w:rFonts w:cstheme="minorHAnsi"/>
                <w:sz w:val="18"/>
                <w:szCs w:val="18"/>
              </w:rPr>
              <w:t xml:space="preserve">Nombre de personnes concernées par le traitement </w:t>
            </w:r>
          </w:p>
        </w:tc>
        <w:tc>
          <w:tcPr>
            <w:tcW w:w="6799" w:type="dxa"/>
          </w:tcPr>
          <w:p w14:paraId="0862A841" w14:textId="7FB95885" w:rsidR="00EA4A9F" w:rsidRPr="00EA4A9F" w:rsidRDefault="00C32085" w:rsidP="00EA4A9F">
            <w:pPr>
              <w:spacing w:line="240" w:lineRule="auto"/>
              <w:jc w:val="both"/>
              <w:rPr>
                <w:rFonts w:cstheme="minorHAnsi"/>
                <w:sz w:val="18"/>
                <w:szCs w:val="18"/>
                <w:highlight w:val="yellow"/>
              </w:rPr>
            </w:pPr>
            <w:r>
              <w:rPr>
                <w:rFonts w:cstheme="minorHAnsi"/>
                <w:sz w:val="18"/>
                <w:szCs w:val="18"/>
                <w:highlight w:val="yellow"/>
              </w:rPr>
              <w:t>Indiquez le n</w:t>
            </w:r>
            <w:r w:rsidR="001F4F2C">
              <w:rPr>
                <w:rFonts w:cstheme="minorHAnsi"/>
                <w:sz w:val="18"/>
                <w:szCs w:val="18"/>
                <w:highlight w:val="yellow"/>
              </w:rPr>
              <w:t>ombre</w:t>
            </w:r>
            <w:r>
              <w:rPr>
                <w:rFonts w:cstheme="minorHAnsi"/>
                <w:sz w:val="18"/>
                <w:szCs w:val="18"/>
                <w:highlight w:val="yellow"/>
              </w:rPr>
              <w:t xml:space="preserve"> exact, sinon</w:t>
            </w:r>
            <w:r w:rsidR="001F4F2C">
              <w:rPr>
                <w:rFonts w:cstheme="minorHAnsi"/>
                <w:sz w:val="18"/>
                <w:szCs w:val="18"/>
                <w:highlight w:val="yellow"/>
              </w:rPr>
              <w:t xml:space="preserve"> approximatif : </w:t>
            </w:r>
          </w:p>
        </w:tc>
      </w:tr>
      <w:tr w:rsidR="00EA4A9F" w14:paraId="7B3A6488" w14:textId="77777777" w:rsidTr="00EA4A9F">
        <w:tc>
          <w:tcPr>
            <w:tcW w:w="2263" w:type="dxa"/>
          </w:tcPr>
          <w:p w14:paraId="0C724266" w14:textId="77B70167" w:rsidR="00EA4A9F" w:rsidRPr="00EA4A9F" w:rsidRDefault="00EA4A9F" w:rsidP="00EA4A9F">
            <w:pPr>
              <w:spacing w:line="240" w:lineRule="auto"/>
              <w:jc w:val="both"/>
              <w:rPr>
                <w:rFonts w:cstheme="minorHAnsi"/>
                <w:sz w:val="18"/>
                <w:szCs w:val="18"/>
              </w:rPr>
            </w:pPr>
            <w:r>
              <w:rPr>
                <w:rFonts w:cstheme="minorHAnsi"/>
                <w:sz w:val="18"/>
                <w:szCs w:val="18"/>
              </w:rPr>
              <w:t>Destinataires</w:t>
            </w:r>
            <w:r w:rsidR="00FB298A">
              <w:rPr>
                <w:rFonts w:cstheme="minorHAnsi"/>
                <w:sz w:val="18"/>
                <w:szCs w:val="18"/>
              </w:rPr>
              <w:t xml:space="preserve"> </w:t>
            </w:r>
            <w:r>
              <w:rPr>
                <w:rFonts w:cstheme="minorHAnsi"/>
                <w:sz w:val="18"/>
                <w:szCs w:val="18"/>
              </w:rPr>
              <w:t xml:space="preserve">des Données </w:t>
            </w:r>
            <w:r w:rsidR="00FB298A">
              <w:rPr>
                <w:rFonts w:cstheme="minorHAnsi"/>
                <w:sz w:val="18"/>
                <w:szCs w:val="18"/>
              </w:rPr>
              <w:t>habilités au sein des équipes du Partenaire</w:t>
            </w:r>
          </w:p>
        </w:tc>
        <w:tc>
          <w:tcPr>
            <w:tcW w:w="6799" w:type="dxa"/>
          </w:tcPr>
          <w:p w14:paraId="642FC8CB" w14:textId="4A97B722" w:rsidR="00EA4A9F" w:rsidRDefault="006B50CB" w:rsidP="00EA4A9F">
            <w:pPr>
              <w:spacing w:line="240" w:lineRule="auto"/>
              <w:jc w:val="both"/>
              <w:rPr>
                <w:rFonts w:ascii="Calibri" w:eastAsia="Calibri" w:hAnsi="Calibri" w:cs="Arial"/>
                <w:sz w:val="18"/>
                <w:szCs w:val="18"/>
              </w:rPr>
            </w:pPr>
            <w:sdt>
              <w:sdtPr>
                <w:rPr>
                  <w:rFonts w:ascii="Calibri" w:eastAsia="Calibri" w:hAnsi="Calibri" w:cs="Arial"/>
                  <w:sz w:val="18"/>
                  <w:szCs w:val="18"/>
                </w:rPr>
                <w:id w:val="1119725644"/>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Professionnels de santé</w:t>
            </w:r>
            <w:r w:rsidR="00FB298A">
              <w:rPr>
                <w:rFonts w:ascii="Calibri" w:eastAsia="Calibri" w:hAnsi="Calibri" w:cs="Arial"/>
                <w:sz w:val="18"/>
                <w:szCs w:val="18"/>
              </w:rPr>
              <w:t xml:space="preserve"> </w:t>
            </w:r>
            <w:r w:rsidR="00C32085">
              <w:rPr>
                <w:rFonts w:ascii="Calibri" w:eastAsia="Calibri" w:hAnsi="Calibri" w:cs="Arial"/>
                <w:sz w:val="18"/>
                <w:szCs w:val="18"/>
              </w:rPr>
              <w:t xml:space="preserve">du Partenaire </w:t>
            </w:r>
          </w:p>
          <w:p w14:paraId="1E002E0D" w14:textId="74786A6C" w:rsidR="00C32085" w:rsidRDefault="006B50CB" w:rsidP="00EA4A9F">
            <w:pPr>
              <w:spacing w:line="240" w:lineRule="auto"/>
              <w:jc w:val="both"/>
              <w:rPr>
                <w:rFonts w:ascii="Calibri" w:eastAsia="Calibri" w:hAnsi="Calibri" w:cs="Arial"/>
                <w:sz w:val="18"/>
                <w:szCs w:val="18"/>
              </w:rPr>
            </w:pPr>
            <w:sdt>
              <w:sdtPr>
                <w:rPr>
                  <w:rFonts w:ascii="Calibri" w:eastAsia="Calibri" w:hAnsi="Calibri" w:cs="Arial"/>
                  <w:sz w:val="18"/>
                  <w:szCs w:val="18"/>
                </w:rPr>
                <w:id w:val="812459208"/>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Equipes de recherche du Partenaire </w:t>
            </w:r>
          </w:p>
          <w:p w14:paraId="639E364B" w14:textId="39595D9B" w:rsidR="00C32085" w:rsidRDefault="006B50CB" w:rsidP="00EA4A9F">
            <w:pPr>
              <w:spacing w:line="240" w:lineRule="auto"/>
              <w:jc w:val="both"/>
              <w:rPr>
                <w:rFonts w:ascii="Calibri" w:eastAsia="Calibri" w:hAnsi="Calibri" w:cs="Arial"/>
                <w:sz w:val="18"/>
                <w:szCs w:val="18"/>
              </w:rPr>
            </w:pPr>
            <w:sdt>
              <w:sdtPr>
                <w:rPr>
                  <w:rFonts w:ascii="Calibri" w:eastAsia="Calibri" w:hAnsi="Calibri" w:cs="Arial"/>
                  <w:sz w:val="18"/>
                  <w:szCs w:val="18"/>
                </w:rPr>
                <w:id w:val="266749069"/>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Equipes support du Partenaire </w:t>
            </w:r>
          </w:p>
          <w:p w14:paraId="1669FDCD" w14:textId="664D1C69" w:rsidR="00C32085" w:rsidRPr="00EA4A9F" w:rsidRDefault="006B50CB" w:rsidP="00EA4A9F">
            <w:pPr>
              <w:spacing w:line="240" w:lineRule="auto"/>
              <w:jc w:val="both"/>
              <w:rPr>
                <w:rFonts w:cstheme="minorHAnsi"/>
                <w:sz w:val="18"/>
                <w:szCs w:val="18"/>
                <w:highlight w:val="yellow"/>
              </w:rPr>
            </w:pPr>
            <w:sdt>
              <w:sdtPr>
                <w:rPr>
                  <w:rFonts w:ascii="Calibri" w:eastAsia="Calibri" w:hAnsi="Calibri" w:cs="Arial"/>
                  <w:sz w:val="18"/>
                  <w:szCs w:val="18"/>
                </w:rPr>
                <w:id w:val="-1893028250"/>
                <w14:checkbox>
                  <w14:checked w14:val="0"/>
                  <w14:checkedState w14:val="2612" w14:font="MS Gothic"/>
                  <w14:uncheckedState w14:val="2610" w14:font="MS Gothic"/>
                </w14:checkbox>
              </w:sdtPr>
              <w:sdtEndPr/>
              <w:sdtContent>
                <w:r w:rsidR="00C32085">
                  <w:rPr>
                    <w:rFonts w:ascii="MS Gothic" w:eastAsia="MS Gothic" w:hAnsi="MS Gothic" w:cs="Arial" w:hint="eastAsia"/>
                    <w:sz w:val="18"/>
                    <w:szCs w:val="18"/>
                  </w:rPr>
                  <w:t>☐</w:t>
                </w:r>
              </w:sdtContent>
            </w:sdt>
            <w:r w:rsidR="00C32085">
              <w:rPr>
                <w:rFonts w:ascii="Calibri" w:eastAsia="Calibri" w:hAnsi="Calibri" w:cs="Arial"/>
                <w:sz w:val="18"/>
                <w:szCs w:val="18"/>
              </w:rPr>
              <w:t xml:space="preserve"> </w:t>
            </w:r>
            <w:r w:rsidR="00C32085" w:rsidRPr="00C32085">
              <w:rPr>
                <w:rFonts w:ascii="Calibri" w:eastAsia="Calibri" w:hAnsi="Calibri" w:cs="Arial"/>
                <w:sz w:val="18"/>
                <w:szCs w:val="18"/>
                <w:highlight w:val="yellow"/>
              </w:rPr>
              <w:t>Autres (précisez)</w:t>
            </w:r>
            <w:r w:rsidR="00C32085">
              <w:rPr>
                <w:rFonts w:ascii="Calibri" w:eastAsia="Calibri" w:hAnsi="Calibri" w:cs="Arial"/>
                <w:sz w:val="18"/>
                <w:szCs w:val="18"/>
              </w:rPr>
              <w:t xml:space="preserve"> : </w:t>
            </w:r>
          </w:p>
        </w:tc>
      </w:tr>
      <w:tr w:rsidR="00EA4A9F" w14:paraId="16CBD250" w14:textId="77777777" w:rsidTr="00EA4A9F">
        <w:tc>
          <w:tcPr>
            <w:tcW w:w="2263" w:type="dxa"/>
          </w:tcPr>
          <w:p w14:paraId="3D0B59F7" w14:textId="3B59052F" w:rsidR="00EA4A9F" w:rsidRDefault="00EA4A9F" w:rsidP="00EA4A9F">
            <w:pPr>
              <w:spacing w:line="240" w:lineRule="auto"/>
              <w:jc w:val="both"/>
              <w:rPr>
                <w:rFonts w:cstheme="minorHAnsi"/>
                <w:sz w:val="18"/>
                <w:szCs w:val="18"/>
              </w:rPr>
            </w:pPr>
            <w:r>
              <w:rPr>
                <w:rFonts w:cstheme="minorHAnsi"/>
                <w:sz w:val="18"/>
                <w:szCs w:val="18"/>
              </w:rPr>
              <w:t xml:space="preserve">Durée de conservation des Données par le Partenaire </w:t>
            </w:r>
          </w:p>
        </w:tc>
        <w:tc>
          <w:tcPr>
            <w:tcW w:w="6799" w:type="dxa"/>
          </w:tcPr>
          <w:p w14:paraId="4EF9CC56" w14:textId="77777777" w:rsidR="003753F2" w:rsidRDefault="003753F2" w:rsidP="003753F2">
            <w:pPr>
              <w:spacing w:line="240" w:lineRule="auto"/>
              <w:jc w:val="both"/>
              <w:rPr>
                <w:rFonts w:cstheme="minorHAnsi"/>
                <w:sz w:val="18"/>
                <w:szCs w:val="18"/>
              </w:rPr>
            </w:pPr>
            <w:r w:rsidRPr="003753F2">
              <w:rPr>
                <w:rFonts w:cstheme="minorHAnsi"/>
                <w:sz w:val="18"/>
                <w:szCs w:val="18"/>
              </w:rPr>
              <w:t>Les fichiers audio, documents sources, brouillons et versions intermédiaires sont conservés pendant la durée strictement nécessaire à la réalisation de la prestation, à son contrôle et à la prise en compte des éventuelles demandes de correction. Sauf instruction contraire de l’AP-HP, ils sont supprimés au plus tard trente jours calendaires après la validation définitive du document par le service bénéficiaire.</w:t>
            </w:r>
          </w:p>
          <w:p w14:paraId="7787260E" w14:textId="7C8D2CBA" w:rsidR="005343EA" w:rsidRPr="00EA4A9F" w:rsidRDefault="003753F2" w:rsidP="003753F2">
            <w:pPr>
              <w:spacing w:line="240" w:lineRule="auto"/>
              <w:jc w:val="both"/>
              <w:rPr>
                <w:rFonts w:cstheme="minorHAnsi"/>
                <w:sz w:val="18"/>
                <w:szCs w:val="18"/>
                <w:highlight w:val="yellow"/>
              </w:rPr>
            </w:pPr>
            <w:r w:rsidRPr="003753F2">
              <w:rPr>
                <w:rFonts w:cstheme="minorHAnsi"/>
                <w:sz w:val="18"/>
                <w:szCs w:val="18"/>
              </w:rPr>
              <w:br/>
              <w:t>Les éventuelles copies présentes dans les sauvegardes sont supprimées à l’issue du cycle normal de rotation des sauvegardes, dont la durée est précisée par le titulaire et acceptée par l’AP-HP. Pendant cette période, elles ne peuvent être utilisées qu’aux seules fins de restauration consécutive à un incident.</w:t>
            </w:r>
          </w:p>
        </w:tc>
      </w:tr>
      <w:tr w:rsidR="00EA4A9F" w14:paraId="66FEA643" w14:textId="77777777" w:rsidTr="00EA4A9F">
        <w:tc>
          <w:tcPr>
            <w:tcW w:w="2263" w:type="dxa"/>
          </w:tcPr>
          <w:p w14:paraId="0A2FA50E" w14:textId="727BE263" w:rsidR="00EA4A9F" w:rsidRPr="00EA4A9F" w:rsidRDefault="00EA4A9F" w:rsidP="00EA4A9F">
            <w:pPr>
              <w:spacing w:line="240" w:lineRule="auto"/>
              <w:jc w:val="both"/>
              <w:rPr>
                <w:rFonts w:cstheme="minorHAnsi"/>
                <w:sz w:val="18"/>
                <w:szCs w:val="18"/>
              </w:rPr>
            </w:pPr>
            <w:r>
              <w:rPr>
                <w:rFonts w:cstheme="minorHAnsi"/>
                <w:sz w:val="18"/>
                <w:szCs w:val="18"/>
              </w:rPr>
              <w:t xml:space="preserve">Transferts de données hors de l’Union Européenne </w:t>
            </w:r>
          </w:p>
        </w:tc>
        <w:tc>
          <w:tcPr>
            <w:tcW w:w="6799" w:type="dxa"/>
          </w:tcPr>
          <w:p w14:paraId="1998334A" w14:textId="20FB80FC" w:rsidR="0050665F" w:rsidRDefault="006B50CB" w:rsidP="0050665F">
            <w:pPr>
              <w:spacing w:line="240" w:lineRule="auto"/>
              <w:jc w:val="both"/>
              <w:rPr>
                <w:rFonts w:ascii="Calibri" w:eastAsia="Calibri" w:hAnsi="Calibri" w:cs="Arial"/>
                <w:sz w:val="18"/>
                <w:szCs w:val="18"/>
              </w:rPr>
            </w:pPr>
            <w:sdt>
              <w:sdtPr>
                <w:rPr>
                  <w:rFonts w:ascii="Calibri" w:eastAsia="Calibri" w:hAnsi="Calibri" w:cs="Arial"/>
                  <w:sz w:val="18"/>
                  <w:szCs w:val="18"/>
                </w:rPr>
                <w:id w:val="819312547"/>
                <w14:checkbox>
                  <w14:checked w14:val="1"/>
                  <w14:checkedState w14:val="2612" w14:font="MS Gothic"/>
                  <w14:uncheckedState w14:val="2610" w14:font="MS Gothic"/>
                </w14:checkbox>
              </w:sdtPr>
              <w:sdtEndPr/>
              <w:sdtContent>
                <w:r w:rsidR="0050665F">
                  <w:rPr>
                    <w:rFonts w:ascii="MS Gothic" w:eastAsia="MS Gothic" w:hAnsi="MS Gothic" w:cs="Arial" w:hint="eastAsia"/>
                    <w:sz w:val="18"/>
                    <w:szCs w:val="18"/>
                  </w:rPr>
                  <w:t>☒</w:t>
                </w:r>
              </w:sdtContent>
            </w:sdt>
            <w:r w:rsidR="00FB298A">
              <w:rPr>
                <w:rFonts w:ascii="Calibri" w:eastAsia="Calibri" w:hAnsi="Calibri" w:cs="Arial"/>
                <w:sz w:val="18"/>
                <w:szCs w:val="18"/>
              </w:rPr>
              <w:t xml:space="preserve"> NON ; </w:t>
            </w:r>
            <w:sdt>
              <w:sdtPr>
                <w:rPr>
                  <w:rFonts w:ascii="Calibri" w:eastAsia="Calibri" w:hAnsi="Calibri" w:cs="Arial"/>
                  <w:sz w:val="18"/>
                  <w:szCs w:val="18"/>
                </w:rPr>
                <w:id w:val="149027748"/>
                <w14:checkbox>
                  <w14:checked w14:val="0"/>
                  <w14:checkedState w14:val="2612" w14:font="MS Gothic"/>
                  <w14:uncheckedState w14:val="2610" w14:font="MS Gothic"/>
                </w14:checkbox>
              </w:sdtPr>
              <w:sdtEndPr/>
              <w:sdtContent>
                <w:r w:rsidR="00FB298A">
                  <w:rPr>
                    <w:rFonts w:ascii="MS Gothic" w:eastAsia="MS Gothic" w:hAnsi="MS Gothic" w:cs="Arial" w:hint="eastAsia"/>
                    <w:sz w:val="18"/>
                    <w:szCs w:val="18"/>
                  </w:rPr>
                  <w:t>☐</w:t>
                </w:r>
              </w:sdtContent>
            </w:sdt>
            <w:r w:rsidR="00FB298A">
              <w:rPr>
                <w:rFonts w:ascii="Calibri" w:eastAsia="Calibri" w:hAnsi="Calibri" w:cs="Arial"/>
                <w:sz w:val="18"/>
                <w:szCs w:val="18"/>
              </w:rPr>
              <w:t xml:space="preserve"> OUI </w:t>
            </w:r>
          </w:p>
          <w:p w14:paraId="11A2C2E6" w14:textId="3A826D75" w:rsidR="0050665F" w:rsidRDefault="0050665F" w:rsidP="0050665F">
            <w:pPr>
              <w:spacing w:line="240" w:lineRule="auto"/>
              <w:jc w:val="both"/>
              <w:rPr>
                <w:rFonts w:cstheme="minorHAnsi"/>
                <w:sz w:val="18"/>
                <w:szCs w:val="18"/>
              </w:rPr>
            </w:pPr>
            <w:proofErr w:type="gramStart"/>
            <w:r w:rsidRPr="0050665F">
              <w:rPr>
                <w:rFonts w:cstheme="minorHAnsi"/>
                <w:sz w:val="18"/>
                <w:szCs w:val="18"/>
              </w:rPr>
              <w:t>sauf</w:t>
            </w:r>
            <w:proofErr w:type="gramEnd"/>
            <w:r w:rsidRPr="0050665F">
              <w:rPr>
                <w:rFonts w:cstheme="minorHAnsi"/>
                <w:sz w:val="18"/>
                <w:szCs w:val="18"/>
              </w:rPr>
              <w:t xml:space="preserve"> dérogation expresse, préalable et écrite de l’AP-HP dans les conditions définies à l’article 4 de la présente annexe.</w:t>
            </w:r>
          </w:p>
          <w:p w14:paraId="38ADF8F2" w14:textId="77777777" w:rsidR="0050665F" w:rsidRPr="0050665F" w:rsidRDefault="0050665F" w:rsidP="0050665F">
            <w:pPr>
              <w:spacing w:line="240" w:lineRule="auto"/>
              <w:jc w:val="both"/>
              <w:rPr>
                <w:rFonts w:cstheme="minorHAnsi"/>
                <w:sz w:val="18"/>
                <w:szCs w:val="18"/>
              </w:rPr>
            </w:pPr>
          </w:p>
          <w:p w14:paraId="2C1BA256" w14:textId="053434C8" w:rsidR="0050665F" w:rsidRPr="0050665F" w:rsidRDefault="0050665F" w:rsidP="0050665F">
            <w:pPr>
              <w:pStyle w:val="Paragraphedeliste"/>
              <w:numPr>
                <w:ilvl w:val="0"/>
                <w:numId w:val="26"/>
              </w:numPr>
              <w:spacing w:line="240" w:lineRule="auto"/>
              <w:jc w:val="both"/>
              <w:rPr>
                <w:rFonts w:cstheme="minorHAnsi"/>
                <w:sz w:val="18"/>
                <w:szCs w:val="18"/>
              </w:rPr>
            </w:pPr>
            <w:r w:rsidRPr="0050665F">
              <w:rPr>
                <w:rFonts w:cstheme="minorHAnsi"/>
                <w:sz w:val="18"/>
                <w:szCs w:val="18"/>
              </w:rPr>
              <w:t>Localisation prévue pour le stockage, l’hébergement et le traitement des données : Union européenne ou Espace économique européen.</w:t>
            </w:r>
          </w:p>
          <w:p w14:paraId="3ED9A077" w14:textId="77777777" w:rsidR="0050665F" w:rsidRPr="0050665F" w:rsidRDefault="0050665F" w:rsidP="0050665F">
            <w:pPr>
              <w:spacing w:line="240" w:lineRule="auto"/>
              <w:jc w:val="both"/>
              <w:rPr>
                <w:rFonts w:cstheme="minorHAnsi"/>
                <w:sz w:val="18"/>
                <w:szCs w:val="18"/>
              </w:rPr>
            </w:pPr>
          </w:p>
          <w:p w14:paraId="3B2F7A3C" w14:textId="3DEDDDD5" w:rsidR="0050665F" w:rsidRPr="0050665F" w:rsidRDefault="0050665F" w:rsidP="0050665F">
            <w:pPr>
              <w:pStyle w:val="Paragraphedeliste"/>
              <w:numPr>
                <w:ilvl w:val="0"/>
                <w:numId w:val="26"/>
              </w:numPr>
              <w:spacing w:line="240" w:lineRule="auto"/>
              <w:jc w:val="both"/>
              <w:rPr>
                <w:rFonts w:cstheme="minorHAnsi"/>
                <w:b/>
                <w:bCs/>
                <w:sz w:val="18"/>
                <w:szCs w:val="18"/>
              </w:rPr>
            </w:pPr>
            <w:r w:rsidRPr="0050665F">
              <w:rPr>
                <w:rFonts w:cstheme="minorHAnsi"/>
                <w:sz w:val="18"/>
                <w:szCs w:val="18"/>
              </w:rPr>
              <w:t xml:space="preserve">Pays concernés : </w:t>
            </w:r>
            <w:r w:rsidRPr="0050665F">
              <w:rPr>
                <w:rFonts w:cstheme="minorHAnsi"/>
                <w:b/>
                <w:bCs/>
                <w:sz w:val="18"/>
                <w:szCs w:val="18"/>
              </w:rPr>
              <w:t>à compléter par le titulaire avant le commencement des prestations et lors de toute modification.</w:t>
            </w:r>
          </w:p>
          <w:p w14:paraId="6963FDBB" w14:textId="77777777" w:rsidR="0050665F" w:rsidRPr="0050665F" w:rsidRDefault="0050665F" w:rsidP="0050665F">
            <w:pPr>
              <w:spacing w:line="240" w:lineRule="auto"/>
              <w:jc w:val="both"/>
              <w:rPr>
                <w:rFonts w:cstheme="minorHAnsi"/>
                <w:sz w:val="18"/>
                <w:szCs w:val="18"/>
              </w:rPr>
            </w:pPr>
          </w:p>
          <w:p w14:paraId="77C9C9FB" w14:textId="27712418" w:rsidR="0050665F" w:rsidRPr="0050665F" w:rsidRDefault="0050665F" w:rsidP="0050665F">
            <w:pPr>
              <w:pStyle w:val="Paragraphedeliste"/>
              <w:numPr>
                <w:ilvl w:val="0"/>
                <w:numId w:val="26"/>
              </w:numPr>
              <w:spacing w:line="240" w:lineRule="auto"/>
              <w:jc w:val="both"/>
              <w:rPr>
                <w:rFonts w:cstheme="minorHAnsi"/>
                <w:sz w:val="18"/>
                <w:szCs w:val="18"/>
              </w:rPr>
            </w:pPr>
            <w:r w:rsidRPr="0050665F">
              <w:rPr>
                <w:rFonts w:cstheme="minorHAnsi"/>
                <w:sz w:val="18"/>
                <w:szCs w:val="18"/>
              </w:rPr>
              <w:t xml:space="preserve">Pays depuis lesquels un accès distant, une maintenance ou une assistance technique est susceptible d’être réalisé : </w:t>
            </w:r>
            <w:r w:rsidRPr="0050665F">
              <w:rPr>
                <w:rFonts w:cstheme="minorHAnsi"/>
                <w:b/>
                <w:bCs/>
                <w:sz w:val="18"/>
                <w:szCs w:val="18"/>
              </w:rPr>
              <w:t>à compléter par le titulaire.</w:t>
            </w:r>
          </w:p>
          <w:p w14:paraId="60DBB013" w14:textId="0B768DEA" w:rsidR="005343EA" w:rsidRPr="00EA4A9F" w:rsidRDefault="005343EA" w:rsidP="00EA4A9F">
            <w:pPr>
              <w:spacing w:line="240" w:lineRule="auto"/>
              <w:jc w:val="both"/>
              <w:rPr>
                <w:rFonts w:cstheme="minorHAnsi"/>
                <w:sz w:val="18"/>
                <w:szCs w:val="18"/>
                <w:highlight w:val="yellow"/>
              </w:rPr>
            </w:pPr>
          </w:p>
        </w:tc>
      </w:tr>
      <w:tr w:rsidR="00EA4A9F" w14:paraId="6DE792D7" w14:textId="77777777" w:rsidTr="00EA4A9F">
        <w:tc>
          <w:tcPr>
            <w:tcW w:w="2263" w:type="dxa"/>
          </w:tcPr>
          <w:p w14:paraId="523D3E9E" w14:textId="6564C3EC" w:rsidR="00EA4A9F" w:rsidRPr="00EA4A9F" w:rsidRDefault="00EA4A9F" w:rsidP="00EA4A9F">
            <w:pPr>
              <w:spacing w:line="240" w:lineRule="auto"/>
              <w:jc w:val="both"/>
              <w:rPr>
                <w:rFonts w:cstheme="minorHAnsi"/>
                <w:sz w:val="18"/>
                <w:szCs w:val="18"/>
              </w:rPr>
            </w:pPr>
            <w:r>
              <w:rPr>
                <w:rFonts w:cstheme="minorHAnsi"/>
                <w:sz w:val="18"/>
                <w:szCs w:val="18"/>
              </w:rPr>
              <w:t xml:space="preserve">Sous-traitants ultérieurs du Partenaire </w:t>
            </w:r>
          </w:p>
        </w:tc>
        <w:tc>
          <w:tcPr>
            <w:tcW w:w="6799" w:type="dxa"/>
          </w:tcPr>
          <w:p w14:paraId="12980AEB" w14:textId="4588DF07" w:rsidR="00EA4A9F" w:rsidRPr="00EA4A9F" w:rsidRDefault="001D3417" w:rsidP="00EA4A9F">
            <w:pPr>
              <w:spacing w:line="240" w:lineRule="auto"/>
              <w:jc w:val="both"/>
              <w:rPr>
                <w:rFonts w:cstheme="minorHAnsi"/>
                <w:sz w:val="18"/>
                <w:szCs w:val="18"/>
                <w:highlight w:val="yellow"/>
              </w:rPr>
            </w:pPr>
            <w:r w:rsidRPr="00C32085">
              <w:rPr>
                <w:rFonts w:ascii="Calibri" w:eastAsia="Calibri" w:hAnsi="Calibri" w:cs="Arial"/>
                <w:sz w:val="18"/>
                <w:szCs w:val="18"/>
                <w:highlight w:val="yellow"/>
              </w:rPr>
              <w:t>(</w:t>
            </w:r>
            <w:proofErr w:type="gramStart"/>
            <w:r w:rsidRPr="00C32085">
              <w:rPr>
                <w:rFonts w:ascii="Calibri" w:eastAsia="Calibri" w:hAnsi="Calibri" w:cs="Arial"/>
                <w:sz w:val="18"/>
                <w:szCs w:val="18"/>
                <w:highlight w:val="yellow"/>
              </w:rPr>
              <w:t>précisez</w:t>
            </w:r>
            <w:proofErr w:type="gramEnd"/>
            <w:r w:rsidRPr="00C32085">
              <w:rPr>
                <w:rFonts w:ascii="Calibri" w:eastAsia="Calibri" w:hAnsi="Calibri" w:cs="Arial"/>
                <w:sz w:val="18"/>
                <w:szCs w:val="18"/>
                <w:highlight w:val="yellow"/>
              </w:rPr>
              <w:t>)</w:t>
            </w:r>
            <w:r>
              <w:rPr>
                <w:rFonts w:ascii="Calibri" w:eastAsia="Calibri" w:hAnsi="Calibri" w:cs="Arial"/>
                <w:sz w:val="18"/>
                <w:szCs w:val="18"/>
              </w:rPr>
              <w:t> :</w:t>
            </w:r>
          </w:p>
        </w:tc>
      </w:tr>
      <w:tr w:rsidR="00EA4A9F" w14:paraId="11DA35D0" w14:textId="77777777" w:rsidTr="00EA4A9F">
        <w:tc>
          <w:tcPr>
            <w:tcW w:w="2263" w:type="dxa"/>
          </w:tcPr>
          <w:p w14:paraId="32BD4099" w14:textId="6543370B" w:rsidR="00EA4A9F" w:rsidRDefault="00EA4A9F" w:rsidP="00EA4A9F">
            <w:pPr>
              <w:spacing w:line="240" w:lineRule="auto"/>
              <w:jc w:val="both"/>
              <w:rPr>
                <w:rFonts w:cstheme="minorHAnsi"/>
                <w:sz w:val="18"/>
                <w:szCs w:val="18"/>
              </w:rPr>
            </w:pPr>
            <w:r>
              <w:rPr>
                <w:rFonts w:cstheme="minorHAnsi"/>
                <w:sz w:val="18"/>
                <w:szCs w:val="18"/>
              </w:rPr>
              <w:t xml:space="preserve">Le cas échéant, prestataire d’hébergement cloud des données de santé </w:t>
            </w:r>
          </w:p>
        </w:tc>
        <w:tc>
          <w:tcPr>
            <w:tcW w:w="6799" w:type="dxa"/>
          </w:tcPr>
          <w:p w14:paraId="7EC3932C" w14:textId="77777777" w:rsidR="00EA4A9F" w:rsidRDefault="005343EA" w:rsidP="00EA4A9F">
            <w:pPr>
              <w:spacing w:line="240" w:lineRule="auto"/>
              <w:jc w:val="both"/>
              <w:rPr>
                <w:rFonts w:cstheme="minorHAnsi"/>
                <w:sz w:val="18"/>
                <w:szCs w:val="18"/>
                <w:highlight w:val="yellow"/>
              </w:rPr>
            </w:pPr>
            <w:r w:rsidRPr="005343EA">
              <w:rPr>
                <w:rFonts w:cstheme="minorHAnsi"/>
                <w:sz w:val="18"/>
                <w:szCs w:val="18"/>
                <w:highlight w:val="yellow"/>
                <w:u w:val="single"/>
              </w:rPr>
              <w:t>Nom du prestataire (sous-traitant ultérieur)</w:t>
            </w:r>
            <w:r>
              <w:rPr>
                <w:rFonts w:cstheme="minorHAnsi"/>
                <w:sz w:val="18"/>
                <w:szCs w:val="18"/>
                <w:highlight w:val="yellow"/>
              </w:rPr>
              <w:t xml:space="preserve"> : </w:t>
            </w:r>
          </w:p>
          <w:p w14:paraId="081792AD" w14:textId="675C6197" w:rsidR="005343EA" w:rsidRDefault="005343EA" w:rsidP="00EA4A9F">
            <w:pPr>
              <w:spacing w:line="240" w:lineRule="auto"/>
              <w:jc w:val="both"/>
              <w:rPr>
                <w:rFonts w:cstheme="minorHAnsi"/>
                <w:sz w:val="18"/>
                <w:szCs w:val="18"/>
                <w:highlight w:val="yellow"/>
              </w:rPr>
            </w:pPr>
            <w:r w:rsidRPr="005343EA">
              <w:rPr>
                <w:rFonts w:cstheme="minorHAnsi"/>
                <w:sz w:val="18"/>
                <w:szCs w:val="18"/>
                <w:highlight w:val="yellow"/>
                <w:u w:val="single"/>
              </w:rPr>
              <w:t>Localisation physique des serveurs</w:t>
            </w:r>
            <w:r>
              <w:rPr>
                <w:rFonts w:cstheme="minorHAnsi"/>
                <w:sz w:val="18"/>
                <w:szCs w:val="18"/>
                <w:highlight w:val="yellow"/>
              </w:rPr>
              <w:t xml:space="preserve"> : </w:t>
            </w:r>
            <w:sdt>
              <w:sdtPr>
                <w:rPr>
                  <w:rFonts w:ascii="Calibri" w:eastAsia="Calibri" w:hAnsi="Calibri" w:cs="Arial"/>
                  <w:sz w:val="18"/>
                  <w:szCs w:val="18"/>
                </w:rPr>
                <w:id w:val="-1627377414"/>
                <w14:checkbox>
                  <w14:checked w14:val="0"/>
                  <w14:checkedState w14:val="2612" w14:font="MS Gothic"/>
                  <w14:uncheckedState w14:val="2610" w14:font="MS Gothic"/>
                </w14:checkbox>
              </w:sdtPr>
              <w:sdtEndPr/>
              <w:sdtContent>
                <w:r w:rsidR="00FB298A">
                  <w:rPr>
                    <w:rFonts w:ascii="MS Gothic" w:eastAsia="MS Gothic" w:hAnsi="MS Gothic" w:cs="Arial" w:hint="eastAsia"/>
                    <w:sz w:val="18"/>
                    <w:szCs w:val="18"/>
                  </w:rPr>
                  <w:t>☐</w:t>
                </w:r>
              </w:sdtContent>
            </w:sdt>
            <w:r w:rsidR="00FB298A">
              <w:rPr>
                <w:rFonts w:ascii="Calibri" w:eastAsia="Calibri" w:hAnsi="Calibri" w:cs="Arial"/>
                <w:sz w:val="18"/>
                <w:szCs w:val="18"/>
              </w:rPr>
              <w:t xml:space="preserve"> UE ; </w:t>
            </w:r>
            <w:sdt>
              <w:sdtPr>
                <w:rPr>
                  <w:rFonts w:ascii="Calibri" w:eastAsia="Calibri" w:hAnsi="Calibri" w:cs="Arial"/>
                  <w:sz w:val="18"/>
                  <w:szCs w:val="18"/>
                </w:rPr>
                <w:id w:val="-1672020303"/>
                <w14:checkbox>
                  <w14:checked w14:val="0"/>
                  <w14:checkedState w14:val="2612" w14:font="MS Gothic"/>
                  <w14:uncheckedState w14:val="2610" w14:font="MS Gothic"/>
                </w14:checkbox>
              </w:sdtPr>
              <w:sdtEndPr/>
              <w:sdtContent>
                <w:r w:rsidR="00FB298A">
                  <w:rPr>
                    <w:rFonts w:ascii="MS Gothic" w:eastAsia="MS Gothic" w:hAnsi="MS Gothic" w:cs="Arial" w:hint="eastAsia"/>
                    <w:sz w:val="18"/>
                    <w:szCs w:val="18"/>
                  </w:rPr>
                  <w:t>☐</w:t>
                </w:r>
              </w:sdtContent>
            </w:sdt>
            <w:r w:rsidR="00FB298A">
              <w:rPr>
                <w:rFonts w:ascii="Calibri" w:eastAsia="Calibri" w:hAnsi="Calibri" w:cs="Arial"/>
                <w:sz w:val="18"/>
                <w:szCs w:val="18"/>
              </w:rPr>
              <w:t xml:space="preserve"> Hors-UE (si « hors-UE », justification à tracer dans le PIA associé au traitement). </w:t>
            </w:r>
          </w:p>
          <w:p w14:paraId="2163EF25" w14:textId="2D4625BA" w:rsidR="005343EA" w:rsidRPr="00EA4A9F" w:rsidRDefault="005343EA" w:rsidP="00EA4A9F">
            <w:pPr>
              <w:spacing w:line="240" w:lineRule="auto"/>
              <w:jc w:val="both"/>
              <w:rPr>
                <w:rFonts w:cstheme="minorHAnsi"/>
                <w:sz w:val="18"/>
                <w:szCs w:val="18"/>
                <w:highlight w:val="yellow"/>
              </w:rPr>
            </w:pPr>
          </w:p>
        </w:tc>
      </w:tr>
      <w:tr w:rsidR="001271C9" w14:paraId="4EADA044" w14:textId="77777777" w:rsidTr="00EA4A9F">
        <w:tc>
          <w:tcPr>
            <w:tcW w:w="2263" w:type="dxa"/>
          </w:tcPr>
          <w:p w14:paraId="47BE21B9" w14:textId="0CE5AC5F" w:rsidR="001271C9" w:rsidRDefault="001271C9" w:rsidP="00EA4A9F">
            <w:pPr>
              <w:spacing w:line="240" w:lineRule="auto"/>
              <w:jc w:val="both"/>
              <w:rPr>
                <w:rFonts w:cstheme="minorHAnsi"/>
                <w:sz w:val="18"/>
                <w:szCs w:val="18"/>
              </w:rPr>
            </w:pPr>
            <w:r>
              <w:rPr>
                <w:rFonts w:cstheme="minorHAnsi"/>
                <w:sz w:val="18"/>
                <w:szCs w:val="18"/>
              </w:rPr>
              <w:t xml:space="preserve">Adresse mail du DPO du Partenaire </w:t>
            </w:r>
          </w:p>
        </w:tc>
        <w:tc>
          <w:tcPr>
            <w:tcW w:w="6799" w:type="dxa"/>
          </w:tcPr>
          <w:p w14:paraId="6420857B" w14:textId="785A7A55" w:rsidR="001271C9" w:rsidRPr="005343EA" w:rsidRDefault="001271C9" w:rsidP="00EA4A9F">
            <w:pPr>
              <w:spacing w:line="240" w:lineRule="auto"/>
              <w:jc w:val="both"/>
              <w:rPr>
                <w:rFonts w:cstheme="minorHAnsi"/>
                <w:sz w:val="18"/>
                <w:szCs w:val="18"/>
                <w:highlight w:val="yellow"/>
                <w:u w:val="single"/>
              </w:rPr>
            </w:pPr>
            <w:r>
              <w:rPr>
                <w:rFonts w:cstheme="minorHAnsi"/>
                <w:sz w:val="18"/>
                <w:szCs w:val="18"/>
                <w:highlight w:val="yellow"/>
                <w:u w:val="single"/>
              </w:rPr>
              <w:t>[A COMPLETER]</w:t>
            </w:r>
          </w:p>
        </w:tc>
      </w:tr>
      <w:bookmarkEnd w:id="5"/>
    </w:tbl>
    <w:p w14:paraId="46A276EC" w14:textId="77777777" w:rsidR="005F2E3E" w:rsidRDefault="005F2E3E" w:rsidP="0040596B">
      <w:pPr>
        <w:spacing w:after="0" w:line="240" w:lineRule="auto"/>
        <w:jc w:val="both"/>
        <w:rPr>
          <w:rFonts w:cstheme="minorHAnsi"/>
        </w:rPr>
      </w:pPr>
    </w:p>
    <w:p w14:paraId="65292106" w14:textId="0B5466E8" w:rsidR="005F2E3E" w:rsidRPr="006565EF" w:rsidRDefault="005F2E3E" w:rsidP="005F2E3E">
      <w:pPr>
        <w:pStyle w:val="nor"/>
        <w:rPr>
          <w:b/>
          <w:bCs/>
          <w:sz w:val="24"/>
          <w:szCs w:val="24"/>
        </w:rPr>
      </w:pPr>
      <w:r>
        <w:rPr>
          <w:b/>
          <w:bCs/>
          <w:sz w:val="24"/>
          <w:szCs w:val="24"/>
        </w:rPr>
        <w:t>Lot 3</w:t>
      </w:r>
    </w:p>
    <w:p w14:paraId="75E4D6A4" w14:textId="77777777" w:rsidR="005F2E3E" w:rsidRPr="00092E6A" w:rsidRDefault="005F2E3E" w:rsidP="005F2E3E">
      <w:pPr>
        <w:pStyle w:val="nor"/>
        <w:ind w:left="708"/>
        <w:rPr>
          <w:b/>
          <w:bCs/>
          <w:sz w:val="24"/>
          <w:szCs w:val="24"/>
          <w:highlight w:val="yellow"/>
        </w:rPr>
      </w:pPr>
    </w:p>
    <w:tbl>
      <w:tblPr>
        <w:tblStyle w:val="Grilledutableau"/>
        <w:tblW w:w="0" w:type="auto"/>
        <w:tblLook w:val="04A0" w:firstRow="1" w:lastRow="0" w:firstColumn="1" w:lastColumn="0" w:noHBand="0" w:noVBand="1"/>
      </w:tblPr>
      <w:tblGrid>
        <w:gridCol w:w="2263"/>
        <w:gridCol w:w="6799"/>
      </w:tblGrid>
      <w:tr w:rsidR="005F2E3E" w14:paraId="4662FA0B" w14:textId="77777777" w:rsidTr="004D335F">
        <w:tc>
          <w:tcPr>
            <w:tcW w:w="2263" w:type="dxa"/>
          </w:tcPr>
          <w:p w14:paraId="670B4E42" w14:textId="77777777" w:rsidR="005F2E3E" w:rsidRPr="00EA4A9F" w:rsidRDefault="005F2E3E" w:rsidP="004D335F">
            <w:pPr>
              <w:spacing w:line="240" w:lineRule="auto"/>
              <w:jc w:val="both"/>
              <w:rPr>
                <w:rFonts w:cstheme="minorHAnsi"/>
                <w:sz w:val="18"/>
                <w:szCs w:val="18"/>
              </w:rPr>
            </w:pPr>
            <w:r w:rsidRPr="00EA4A9F">
              <w:rPr>
                <w:rFonts w:cstheme="minorHAnsi"/>
                <w:sz w:val="18"/>
                <w:szCs w:val="18"/>
              </w:rPr>
              <w:t>Synthèse</w:t>
            </w:r>
            <w:r>
              <w:rPr>
                <w:rFonts w:cstheme="minorHAnsi"/>
                <w:sz w:val="18"/>
                <w:szCs w:val="18"/>
              </w:rPr>
              <w:t>/Objet</w:t>
            </w:r>
            <w:r w:rsidRPr="00EA4A9F">
              <w:rPr>
                <w:rFonts w:cstheme="minorHAnsi"/>
                <w:sz w:val="18"/>
                <w:szCs w:val="18"/>
              </w:rPr>
              <w:t xml:space="preserve"> du </w:t>
            </w:r>
            <w:r>
              <w:rPr>
                <w:rFonts w:cstheme="minorHAnsi"/>
                <w:sz w:val="18"/>
                <w:szCs w:val="18"/>
              </w:rPr>
              <w:t>T</w:t>
            </w:r>
            <w:r w:rsidRPr="00EA4A9F">
              <w:rPr>
                <w:rFonts w:cstheme="minorHAnsi"/>
                <w:sz w:val="18"/>
                <w:szCs w:val="18"/>
              </w:rPr>
              <w:t xml:space="preserve">raitement </w:t>
            </w:r>
          </w:p>
        </w:tc>
        <w:tc>
          <w:tcPr>
            <w:tcW w:w="6799" w:type="dxa"/>
          </w:tcPr>
          <w:p w14:paraId="37C61D68" w14:textId="2D29A664" w:rsidR="005F2E3E" w:rsidRPr="00EA4A9F" w:rsidRDefault="005F2E3E" w:rsidP="004D335F">
            <w:pPr>
              <w:spacing w:line="240" w:lineRule="auto"/>
              <w:jc w:val="both"/>
              <w:rPr>
                <w:rFonts w:cstheme="minorHAnsi"/>
                <w:sz w:val="18"/>
                <w:szCs w:val="18"/>
                <w:highlight w:val="yellow"/>
              </w:rPr>
            </w:pPr>
            <w:r w:rsidRPr="005F2E3E">
              <w:rPr>
                <w:rFonts w:cstheme="minorHAnsi"/>
                <w:sz w:val="18"/>
                <w:szCs w:val="18"/>
              </w:rPr>
              <w:t>Réalisation de prestations de prise de notes, d’enregistrement lorsque celui-ci est prévu, de transcription, de rédaction, de mise en forme, de contrôle qualité, de correction et de restitution de comptes rendus de réunions et d’instances de l’AP-HP.</w:t>
            </w:r>
          </w:p>
        </w:tc>
      </w:tr>
      <w:tr w:rsidR="005F2E3E" w14:paraId="260F428F" w14:textId="77777777" w:rsidTr="004D335F">
        <w:tc>
          <w:tcPr>
            <w:tcW w:w="2263" w:type="dxa"/>
          </w:tcPr>
          <w:p w14:paraId="5E1F5AFA" w14:textId="180EB900" w:rsidR="005F2E3E" w:rsidRPr="00EA4A9F" w:rsidRDefault="005F2E3E" w:rsidP="004D335F">
            <w:pPr>
              <w:spacing w:line="240" w:lineRule="auto"/>
              <w:jc w:val="both"/>
              <w:rPr>
                <w:rFonts w:cstheme="minorHAnsi"/>
                <w:sz w:val="18"/>
                <w:szCs w:val="18"/>
              </w:rPr>
            </w:pPr>
            <w:r>
              <w:rPr>
                <w:rFonts w:cstheme="minorHAnsi"/>
                <w:sz w:val="18"/>
                <w:szCs w:val="18"/>
              </w:rPr>
              <w:lastRenderedPageBreak/>
              <w:t>Finalité</w:t>
            </w:r>
            <w:r w:rsidR="00171186">
              <w:rPr>
                <w:rFonts w:cstheme="minorHAnsi"/>
                <w:sz w:val="18"/>
                <w:szCs w:val="18"/>
              </w:rPr>
              <w:t xml:space="preserve"> du traitement</w:t>
            </w:r>
          </w:p>
        </w:tc>
        <w:tc>
          <w:tcPr>
            <w:tcW w:w="6799" w:type="dxa"/>
          </w:tcPr>
          <w:p w14:paraId="73F200A2" w14:textId="5EB00DF2" w:rsidR="005F2E3E" w:rsidRPr="0000505F" w:rsidRDefault="005F2E3E" w:rsidP="004D335F">
            <w:pPr>
              <w:spacing w:line="240" w:lineRule="auto"/>
              <w:jc w:val="both"/>
              <w:rPr>
                <w:rFonts w:cstheme="minorHAnsi"/>
                <w:sz w:val="18"/>
                <w:szCs w:val="18"/>
                <w:highlight w:val="yellow"/>
              </w:rPr>
            </w:pPr>
            <w:r w:rsidRPr="005F2E3E">
              <w:rPr>
                <w:rFonts w:cstheme="minorHAnsi"/>
                <w:sz w:val="18"/>
                <w:szCs w:val="18"/>
              </w:rPr>
              <w:t>Assistance à la production des documents médicaux nécessaires à la prise en charge et au suivi des patients ainsi qu’à l’alimentation de leur dossier.</w:t>
            </w:r>
          </w:p>
        </w:tc>
      </w:tr>
      <w:tr w:rsidR="005F2E3E" w14:paraId="64EA2C99" w14:textId="77777777" w:rsidTr="004D335F">
        <w:tc>
          <w:tcPr>
            <w:tcW w:w="2263" w:type="dxa"/>
          </w:tcPr>
          <w:p w14:paraId="32793D98" w14:textId="7C21D12A" w:rsidR="005F2E3E" w:rsidRPr="00EA4A9F" w:rsidRDefault="00C35FF4" w:rsidP="004D335F">
            <w:pPr>
              <w:spacing w:line="240" w:lineRule="auto"/>
              <w:jc w:val="both"/>
              <w:rPr>
                <w:rFonts w:cstheme="minorHAnsi"/>
                <w:sz w:val="18"/>
                <w:szCs w:val="18"/>
              </w:rPr>
            </w:pPr>
            <w:r w:rsidRPr="00C35FF4">
              <w:rPr>
                <w:rFonts w:cstheme="minorHAnsi"/>
                <w:sz w:val="18"/>
                <w:szCs w:val="18"/>
              </w:rPr>
              <w:t>Catégories de personnes concernées</w:t>
            </w:r>
          </w:p>
        </w:tc>
        <w:tc>
          <w:tcPr>
            <w:tcW w:w="6799" w:type="dxa"/>
          </w:tcPr>
          <w:p w14:paraId="703CBB4B" w14:textId="6E42C683" w:rsidR="005F2E3E" w:rsidRPr="0000505F" w:rsidRDefault="005F2E3E" w:rsidP="004D335F">
            <w:pPr>
              <w:spacing w:line="240" w:lineRule="auto"/>
              <w:jc w:val="both"/>
              <w:rPr>
                <w:rFonts w:cstheme="minorHAnsi"/>
                <w:sz w:val="18"/>
                <w:szCs w:val="18"/>
                <w:highlight w:val="yellow"/>
              </w:rPr>
            </w:pPr>
            <w:r w:rsidRPr="005F2E3E">
              <w:rPr>
                <w:rFonts w:cstheme="minorHAnsi"/>
                <w:sz w:val="18"/>
                <w:szCs w:val="18"/>
              </w:rPr>
              <w:t>Patients de l’AP-HP, représentants ou proches mentionnés dans les documents, professionnels de santé et autres professionnels intervenant dans la prise en charge.</w:t>
            </w:r>
          </w:p>
        </w:tc>
      </w:tr>
      <w:tr w:rsidR="005F2E3E" w14:paraId="3D21FC25" w14:textId="77777777" w:rsidTr="004D335F">
        <w:tc>
          <w:tcPr>
            <w:tcW w:w="2263" w:type="dxa"/>
          </w:tcPr>
          <w:p w14:paraId="06BDC945" w14:textId="77777777" w:rsidR="005F2E3E" w:rsidRPr="00EA4A9F" w:rsidRDefault="005F2E3E" w:rsidP="004D335F">
            <w:pPr>
              <w:spacing w:line="240" w:lineRule="auto"/>
              <w:jc w:val="both"/>
              <w:rPr>
                <w:rFonts w:cstheme="minorHAnsi"/>
                <w:sz w:val="18"/>
                <w:szCs w:val="18"/>
              </w:rPr>
            </w:pPr>
            <w:r>
              <w:rPr>
                <w:rFonts w:cstheme="minorHAnsi"/>
                <w:sz w:val="18"/>
                <w:szCs w:val="18"/>
              </w:rPr>
              <w:t>Données traitées</w:t>
            </w:r>
          </w:p>
        </w:tc>
        <w:tc>
          <w:tcPr>
            <w:tcW w:w="6799" w:type="dxa"/>
          </w:tcPr>
          <w:p w14:paraId="39DF0DD2" w14:textId="7A1E7D32" w:rsidR="005F2E3E" w:rsidRPr="0000505F" w:rsidRDefault="005F2E3E" w:rsidP="004D335F">
            <w:pPr>
              <w:spacing w:line="240" w:lineRule="auto"/>
              <w:jc w:val="both"/>
              <w:rPr>
                <w:rFonts w:cstheme="minorHAnsi"/>
                <w:sz w:val="18"/>
                <w:szCs w:val="18"/>
                <w:highlight w:val="yellow"/>
              </w:rPr>
            </w:pPr>
            <w:r w:rsidRPr="005F2E3E">
              <w:rPr>
                <w:rFonts w:cstheme="minorHAnsi"/>
                <w:sz w:val="18"/>
                <w:szCs w:val="18"/>
              </w:rPr>
              <w:t>Identité du patient, identité nationale de santé lorsqu’elle est transmise, date de naissance, coordonnées, données administratives, données de santé, antécédents, diagnostics, résultats, traitements, prescriptions, données de prise en charge ainsi que l’identité et la voix du professionnel dictant.</w:t>
            </w:r>
          </w:p>
        </w:tc>
      </w:tr>
      <w:tr w:rsidR="005F2E3E" w14:paraId="451D92B1" w14:textId="77777777" w:rsidTr="004D335F">
        <w:tc>
          <w:tcPr>
            <w:tcW w:w="2263" w:type="dxa"/>
          </w:tcPr>
          <w:p w14:paraId="5BD2DC86" w14:textId="324BF467" w:rsidR="005F2E3E" w:rsidRPr="00EA4A9F" w:rsidRDefault="00171186" w:rsidP="004D335F">
            <w:pPr>
              <w:spacing w:line="240" w:lineRule="auto"/>
              <w:jc w:val="both"/>
              <w:rPr>
                <w:rFonts w:cstheme="minorHAnsi"/>
                <w:sz w:val="18"/>
                <w:szCs w:val="18"/>
              </w:rPr>
            </w:pPr>
            <w:r w:rsidRPr="00171186">
              <w:rPr>
                <w:rFonts w:cstheme="minorHAnsi"/>
                <w:sz w:val="18"/>
                <w:szCs w:val="18"/>
              </w:rPr>
              <w:t>Nature des opérations réalisées sur les Données par le Partenaire</w:t>
            </w:r>
          </w:p>
        </w:tc>
        <w:tc>
          <w:tcPr>
            <w:tcW w:w="6799" w:type="dxa"/>
          </w:tcPr>
          <w:p w14:paraId="4362ECA7" w14:textId="628C36E1" w:rsidR="005F2E3E" w:rsidRPr="0000505F" w:rsidRDefault="005F2E3E" w:rsidP="004D335F">
            <w:pPr>
              <w:spacing w:line="240" w:lineRule="auto"/>
              <w:jc w:val="both"/>
              <w:rPr>
                <w:rFonts w:cstheme="minorHAnsi"/>
                <w:sz w:val="18"/>
                <w:szCs w:val="18"/>
                <w:highlight w:val="yellow"/>
              </w:rPr>
            </w:pPr>
            <w:r w:rsidRPr="005F2E3E">
              <w:rPr>
                <w:rFonts w:cstheme="minorHAnsi"/>
                <w:sz w:val="18"/>
                <w:szCs w:val="18"/>
              </w:rPr>
              <w:t>Accès, consultation, enregistrement, saisie, structuration, modification, contrôle, stockage temporaire, hébergement, transmission, restitution et suppression.</w:t>
            </w:r>
          </w:p>
        </w:tc>
      </w:tr>
      <w:tr w:rsidR="005F2E3E" w14:paraId="391FCF94" w14:textId="77777777" w:rsidTr="004D335F">
        <w:tc>
          <w:tcPr>
            <w:tcW w:w="2263" w:type="dxa"/>
          </w:tcPr>
          <w:p w14:paraId="1A9169D8" w14:textId="77777777" w:rsidR="005F2E3E" w:rsidRPr="00EA4A9F" w:rsidRDefault="005F2E3E" w:rsidP="004D335F">
            <w:pPr>
              <w:spacing w:line="240" w:lineRule="auto"/>
              <w:jc w:val="both"/>
              <w:rPr>
                <w:rFonts w:cstheme="minorHAnsi"/>
                <w:sz w:val="18"/>
                <w:szCs w:val="18"/>
              </w:rPr>
            </w:pPr>
            <w:r>
              <w:rPr>
                <w:rFonts w:cstheme="minorHAnsi"/>
                <w:sz w:val="18"/>
                <w:szCs w:val="18"/>
              </w:rPr>
              <w:t>Destinataires chez le titulaire</w:t>
            </w:r>
          </w:p>
        </w:tc>
        <w:tc>
          <w:tcPr>
            <w:tcW w:w="6799" w:type="dxa"/>
          </w:tcPr>
          <w:p w14:paraId="57963944" w14:textId="58852DEA" w:rsidR="005F2E3E" w:rsidRPr="0000505F" w:rsidRDefault="005F2E3E" w:rsidP="004D335F">
            <w:pPr>
              <w:spacing w:line="240" w:lineRule="auto"/>
              <w:jc w:val="both"/>
              <w:rPr>
                <w:rFonts w:cstheme="minorHAnsi"/>
                <w:sz w:val="18"/>
                <w:szCs w:val="18"/>
                <w:highlight w:val="yellow"/>
              </w:rPr>
            </w:pPr>
            <w:r w:rsidRPr="005F2E3E">
              <w:rPr>
                <w:rFonts w:cstheme="minorHAnsi"/>
                <w:sz w:val="18"/>
                <w:szCs w:val="18"/>
              </w:rPr>
              <w:t>Opérateurs de transcription médicale, responsables qualité, encadrement opérationnel et personnels techniques strictement habilités selon le principe du besoin d’en connaître.</w:t>
            </w:r>
          </w:p>
        </w:tc>
      </w:tr>
      <w:tr w:rsidR="005F2E3E" w:rsidRPr="00C32085" w14:paraId="11660A69" w14:textId="77777777" w:rsidTr="004D335F">
        <w:tc>
          <w:tcPr>
            <w:tcW w:w="2263" w:type="dxa"/>
          </w:tcPr>
          <w:p w14:paraId="146B2D7F" w14:textId="77777777" w:rsidR="005F2E3E" w:rsidRPr="00EA4A9F" w:rsidRDefault="005F2E3E" w:rsidP="004D335F">
            <w:pPr>
              <w:spacing w:line="240" w:lineRule="auto"/>
              <w:jc w:val="both"/>
              <w:rPr>
                <w:rFonts w:cstheme="minorHAnsi"/>
                <w:sz w:val="18"/>
                <w:szCs w:val="18"/>
              </w:rPr>
            </w:pPr>
            <w:r>
              <w:rPr>
                <w:rFonts w:cstheme="minorHAnsi"/>
                <w:sz w:val="18"/>
                <w:szCs w:val="18"/>
              </w:rPr>
              <w:t xml:space="preserve">Référentiel applicable, méthodologie de référence ou autorisation CNIL </w:t>
            </w:r>
          </w:p>
        </w:tc>
        <w:tc>
          <w:tcPr>
            <w:tcW w:w="6799" w:type="dxa"/>
          </w:tcPr>
          <w:p w14:paraId="6EBD149C" w14:textId="77777777" w:rsidR="005F2E3E" w:rsidRPr="003276D0" w:rsidRDefault="006B50CB" w:rsidP="004D335F">
            <w:pPr>
              <w:spacing w:line="240" w:lineRule="auto"/>
              <w:jc w:val="both"/>
              <w:rPr>
                <w:rFonts w:ascii="Calibri" w:eastAsia="Calibri" w:hAnsi="Calibri" w:cs="Arial"/>
                <w:sz w:val="18"/>
                <w:szCs w:val="18"/>
                <w:lang w:val="en-US"/>
              </w:rPr>
            </w:pPr>
            <w:sdt>
              <w:sdtPr>
                <w:rPr>
                  <w:rFonts w:ascii="Calibri" w:eastAsia="Calibri" w:hAnsi="Calibri" w:cs="Arial"/>
                  <w:sz w:val="18"/>
                  <w:szCs w:val="18"/>
                  <w:lang w:val="en-US"/>
                </w:rPr>
                <w:id w:val="-1565949887"/>
                <w14:checkbox>
                  <w14:checked w14:val="0"/>
                  <w14:checkedState w14:val="2612" w14:font="MS Gothic"/>
                  <w14:uncheckedState w14:val="2610" w14:font="MS Gothic"/>
                </w14:checkbox>
              </w:sdtPr>
              <w:sdtEndPr/>
              <w:sdtContent>
                <w:r w:rsidR="005F2E3E" w:rsidRPr="001271C9">
                  <w:rPr>
                    <w:rFonts w:ascii="MS Gothic" w:eastAsia="MS Gothic" w:hAnsi="MS Gothic" w:cs="Arial"/>
                    <w:sz w:val="18"/>
                    <w:szCs w:val="18"/>
                    <w:lang w:val="en-US"/>
                  </w:rPr>
                  <w:t>☐</w:t>
                </w:r>
              </w:sdtContent>
            </w:sdt>
            <w:r w:rsidR="005F2E3E" w:rsidRPr="001271C9">
              <w:rPr>
                <w:rFonts w:ascii="Calibri" w:eastAsia="Calibri" w:hAnsi="Calibri" w:cs="Arial"/>
                <w:sz w:val="18"/>
                <w:szCs w:val="18"/>
                <w:lang w:val="en-US"/>
              </w:rPr>
              <w:t xml:space="preserve"> MR-</w:t>
            </w:r>
            <w:proofErr w:type="gramStart"/>
            <w:r w:rsidR="005F2E3E" w:rsidRPr="001271C9">
              <w:rPr>
                <w:rFonts w:ascii="Calibri" w:eastAsia="Calibri" w:hAnsi="Calibri" w:cs="Arial"/>
                <w:sz w:val="18"/>
                <w:szCs w:val="18"/>
                <w:lang w:val="en-US"/>
              </w:rPr>
              <w:t>001 ;</w:t>
            </w:r>
            <w:proofErr w:type="gramEnd"/>
            <w:r w:rsidR="005F2E3E" w:rsidRPr="001271C9">
              <w:rPr>
                <w:rFonts w:ascii="Calibri" w:eastAsia="Calibri" w:hAnsi="Calibri" w:cs="Arial"/>
                <w:sz w:val="18"/>
                <w:szCs w:val="18"/>
                <w:lang w:val="en-US"/>
              </w:rPr>
              <w:t xml:space="preserve"> </w:t>
            </w:r>
            <w:sdt>
              <w:sdtPr>
                <w:rPr>
                  <w:rFonts w:ascii="Calibri" w:eastAsia="Calibri" w:hAnsi="Calibri" w:cs="Arial"/>
                  <w:sz w:val="18"/>
                  <w:szCs w:val="18"/>
                  <w:lang w:val="en-US"/>
                </w:rPr>
                <w:id w:val="-1800221759"/>
                <w14:checkbox>
                  <w14:checked w14:val="0"/>
                  <w14:checkedState w14:val="2612" w14:font="MS Gothic"/>
                  <w14:uncheckedState w14:val="2610" w14:font="MS Gothic"/>
                </w14:checkbox>
              </w:sdtPr>
              <w:sdtEndPr/>
              <w:sdtContent>
                <w:r w:rsidR="005F2E3E" w:rsidRPr="001271C9">
                  <w:rPr>
                    <w:rFonts w:ascii="MS Gothic" w:eastAsia="MS Gothic" w:hAnsi="MS Gothic" w:cs="Arial"/>
                    <w:sz w:val="18"/>
                    <w:szCs w:val="18"/>
                    <w:lang w:val="en-US"/>
                  </w:rPr>
                  <w:t>☐</w:t>
                </w:r>
              </w:sdtContent>
            </w:sdt>
            <w:r w:rsidR="005F2E3E" w:rsidRPr="001271C9">
              <w:rPr>
                <w:rFonts w:ascii="Calibri" w:eastAsia="Calibri" w:hAnsi="Calibri" w:cs="Arial"/>
                <w:sz w:val="18"/>
                <w:szCs w:val="18"/>
                <w:lang w:val="en-US"/>
              </w:rPr>
              <w:t xml:space="preserve"> MR-002 ; </w:t>
            </w:r>
            <w:sdt>
              <w:sdtPr>
                <w:rPr>
                  <w:rFonts w:ascii="Calibri" w:eastAsia="Calibri" w:hAnsi="Calibri" w:cs="Arial"/>
                  <w:sz w:val="18"/>
                  <w:szCs w:val="18"/>
                  <w:lang w:val="en-US"/>
                </w:rPr>
                <w:id w:val="277140410"/>
                <w14:checkbox>
                  <w14:checked w14:val="0"/>
                  <w14:checkedState w14:val="2612" w14:font="MS Gothic"/>
                  <w14:uncheckedState w14:val="2610" w14:font="MS Gothic"/>
                </w14:checkbox>
              </w:sdtPr>
              <w:sdtEndPr/>
              <w:sdtContent>
                <w:r w:rsidR="005F2E3E" w:rsidRPr="001271C9">
                  <w:rPr>
                    <w:rFonts w:ascii="MS Gothic" w:eastAsia="MS Gothic" w:hAnsi="MS Gothic" w:cs="Arial"/>
                    <w:sz w:val="18"/>
                    <w:szCs w:val="18"/>
                    <w:lang w:val="en-US"/>
                  </w:rPr>
                  <w:t>☐</w:t>
                </w:r>
              </w:sdtContent>
            </w:sdt>
            <w:r w:rsidR="005F2E3E" w:rsidRPr="001271C9">
              <w:rPr>
                <w:rFonts w:ascii="Calibri" w:eastAsia="Calibri" w:hAnsi="Calibri" w:cs="Arial"/>
                <w:sz w:val="18"/>
                <w:szCs w:val="18"/>
                <w:lang w:val="en-US"/>
              </w:rPr>
              <w:t xml:space="preserve"> MR-003 ; </w:t>
            </w:r>
            <w:sdt>
              <w:sdtPr>
                <w:rPr>
                  <w:rFonts w:ascii="Calibri" w:eastAsia="Calibri" w:hAnsi="Calibri" w:cs="Arial"/>
                  <w:sz w:val="18"/>
                  <w:szCs w:val="18"/>
                  <w:lang w:val="en-US"/>
                </w:rPr>
                <w:id w:val="-72128544"/>
                <w14:checkbox>
                  <w14:checked w14:val="0"/>
                  <w14:checkedState w14:val="2612" w14:font="MS Gothic"/>
                  <w14:uncheckedState w14:val="2610" w14:font="MS Gothic"/>
                </w14:checkbox>
              </w:sdtPr>
              <w:sdtEndPr/>
              <w:sdtContent>
                <w:r w:rsidR="005F2E3E" w:rsidRPr="001271C9">
                  <w:rPr>
                    <w:rFonts w:ascii="MS Gothic" w:eastAsia="MS Gothic" w:hAnsi="MS Gothic" w:cs="Arial"/>
                    <w:sz w:val="18"/>
                    <w:szCs w:val="18"/>
                    <w:lang w:val="en-US"/>
                  </w:rPr>
                  <w:t>☐</w:t>
                </w:r>
              </w:sdtContent>
            </w:sdt>
            <w:r w:rsidR="005F2E3E" w:rsidRPr="001271C9">
              <w:rPr>
                <w:rFonts w:ascii="Calibri" w:eastAsia="Calibri" w:hAnsi="Calibri" w:cs="Arial"/>
                <w:sz w:val="18"/>
                <w:szCs w:val="18"/>
                <w:lang w:val="en-US"/>
              </w:rPr>
              <w:t xml:space="preserve"> MR-004 ; </w:t>
            </w:r>
            <w:sdt>
              <w:sdtPr>
                <w:rPr>
                  <w:rFonts w:ascii="Calibri" w:eastAsia="Calibri" w:hAnsi="Calibri" w:cs="Arial"/>
                  <w:sz w:val="18"/>
                  <w:szCs w:val="18"/>
                  <w:lang w:val="en-US"/>
                </w:rPr>
                <w:id w:val="1743438994"/>
                <w14:checkbox>
                  <w14:checked w14:val="0"/>
                  <w14:checkedState w14:val="2612" w14:font="MS Gothic"/>
                  <w14:uncheckedState w14:val="2610" w14:font="MS Gothic"/>
                </w14:checkbox>
              </w:sdtPr>
              <w:sdtEndPr/>
              <w:sdtContent>
                <w:r w:rsidR="005F2E3E" w:rsidRPr="003276D0">
                  <w:rPr>
                    <w:rFonts w:ascii="MS Gothic" w:eastAsia="MS Gothic" w:hAnsi="MS Gothic" w:cs="Arial"/>
                    <w:sz w:val="18"/>
                    <w:szCs w:val="18"/>
                    <w:lang w:val="en-US"/>
                  </w:rPr>
                  <w:t>☐</w:t>
                </w:r>
              </w:sdtContent>
            </w:sdt>
            <w:r w:rsidR="005F2E3E" w:rsidRPr="003276D0">
              <w:rPr>
                <w:rFonts w:ascii="Calibri" w:eastAsia="Calibri" w:hAnsi="Calibri" w:cs="Arial"/>
                <w:sz w:val="18"/>
                <w:szCs w:val="18"/>
                <w:lang w:val="en-US"/>
              </w:rPr>
              <w:t xml:space="preserve"> </w:t>
            </w:r>
            <w:proofErr w:type="spellStart"/>
            <w:r w:rsidR="005F2E3E" w:rsidRPr="003276D0">
              <w:rPr>
                <w:rFonts w:ascii="Calibri" w:eastAsia="Calibri" w:hAnsi="Calibri" w:cs="Arial"/>
                <w:sz w:val="18"/>
                <w:szCs w:val="18"/>
                <w:lang w:val="en-US"/>
              </w:rPr>
              <w:t>Autorisation</w:t>
            </w:r>
            <w:proofErr w:type="spellEnd"/>
            <w:r w:rsidR="005F2E3E" w:rsidRPr="003276D0">
              <w:rPr>
                <w:rFonts w:ascii="Calibri" w:eastAsia="Calibri" w:hAnsi="Calibri" w:cs="Arial"/>
                <w:sz w:val="18"/>
                <w:szCs w:val="18"/>
                <w:lang w:val="en-US"/>
              </w:rPr>
              <w:t xml:space="preserve"> CNIL </w:t>
            </w:r>
          </w:p>
          <w:p w14:paraId="66CC9CB4" w14:textId="77777777" w:rsidR="005F2E3E" w:rsidRDefault="006B50CB" w:rsidP="004D335F">
            <w:pPr>
              <w:spacing w:line="240" w:lineRule="auto"/>
              <w:jc w:val="both"/>
              <w:rPr>
                <w:rFonts w:ascii="Calibri" w:eastAsia="Calibri" w:hAnsi="Calibri" w:cs="Arial"/>
                <w:sz w:val="18"/>
                <w:szCs w:val="18"/>
              </w:rPr>
            </w:pPr>
            <w:sdt>
              <w:sdtPr>
                <w:rPr>
                  <w:rFonts w:ascii="Calibri" w:eastAsia="Calibri" w:hAnsi="Calibri" w:cs="Arial"/>
                  <w:sz w:val="18"/>
                  <w:szCs w:val="18"/>
                </w:rPr>
                <w:id w:val="2083868353"/>
                <w14:checkbox>
                  <w14:checked w14:val="0"/>
                  <w14:checkedState w14:val="2612" w14:font="MS Gothic"/>
                  <w14:uncheckedState w14:val="2610" w14:font="MS Gothic"/>
                </w14:checkbox>
              </w:sdtPr>
              <w:sdtEndPr/>
              <w:sdtContent>
                <w:r w:rsidR="005F2E3E" w:rsidRPr="0068004A">
                  <w:rPr>
                    <w:rFonts w:ascii="MS Gothic" w:eastAsia="MS Gothic" w:hAnsi="MS Gothic" w:cs="Arial"/>
                    <w:sz w:val="18"/>
                    <w:szCs w:val="18"/>
                  </w:rPr>
                  <w:t>☐</w:t>
                </w:r>
              </w:sdtContent>
            </w:sdt>
            <w:r w:rsidR="005F2E3E" w:rsidRPr="0068004A">
              <w:rPr>
                <w:rFonts w:ascii="Calibri" w:eastAsia="Calibri" w:hAnsi="Calibri" w:cs="Arial"/>
                <w:sz w:val="18"/>
                <w:szCs w:val="18"/>
              </w:rPr>
              <w:t xml:space="preserve"> Référentiel EDS ; </w:t>
            </w:r>
            <w:sdt>
              <w:sdtPr>
                <w:rPr>
                  <w:rFonts w:ascii="Calibri" w:eastAsia="Calibri" w:hAnsi="Calibri" w:cs="Arial"/>
                  <w:sz w:val="18"/>
                  <w:szCs w:val="18"/>
                </w:rPr>
                <w:id w:val="-1785258190"/>
                <w14:checkbox>
                  <w14:checked w14:val="0"/>
                  <w14:checkedState w14:val="2612" w14:font="MS Gothic"/>
                  <w14:uncheckedState w14:val="2610" w14:font="MS Gothic"/>
                </w14:checkbox>
              </w:sdtPr>
              <w:sdtEndPr/>
              <w:sdtContent>
                <w:r w:rsidR="005F2E3E" w:rsidRPr="0068004A">
                  <w:rPr>
                    <w:rFonts w:ascii="MS Gothic" w:eastAsia="MS Gothic" w:hAnsi="MS Gothic" w:cs="Arial"/>
                    <w:sz w:val="18"/>
                    <w:szCs w:val="18"/>
                  </w:rPr>
                  <w:t>☐</w:t>
                </w:r>
              </w:sdtContent>
            </w:sdt>
            <w:r w:rsidR="005F2E3E" w:rsidRPr="0068004A">
              <w:rPr>
                <w:rFonts w:ascii="Calibri" w:eastAsia="Calibri" w:hAnsi="Calibri" w:cs="Arial"/>
                <w:sz w:val="18"/>
                <w:szCs w:val="18"/>
              </w:rPr>
              <w:t xml:space="preserve"> </w:t>
            </w:r>
            <w:r w:rsidR="005F2E3E" w:rsidRPr="0068004A">
              <w:rPr>
                <w:rFonts w:ascii="Calibri" w:eastAsia="Calibri" w:hAnsi="Calibri" w:cs="Arial"/>
                <w:sz w:val="18"/>
                <w:szCs w:val="18"/>
                <w:highlight w:val="yellow"/>
              </w:rPr>
              <w:t>Autre référentiel/MR CNIL (précisez)</w:t>
            </w:r>
            <w:r w:rsidR="005F2E3E" w:rsidRPr="0068004A">
              <w:rPr>
                <w:rFonts w:ascii="Calibri" w:eastAsia="Calibri" w:hAnsi="Calibri" w:cs="Arial"/>
                <w:sz w:val="18"/>
                <w:szCs w:val="18"/>
              </w:rPr>
              <w:t> :</w:t>
            </w:r>
            <w:r w:rsidR="005F2E3E">
              <w:rPr>
                <w:rFonts w:ascii="Calibri" w:eastAsia="Calibri" w:hAnsi="Calibri" w:cs="Arial"/>
                <w:sz w:val="18"/>
                <w:szCs w:val="18"/>
              </w:rPr>
              <w:t xml:space="preserve"> </w:t>
            </w:r>
          </w:p>
          <w:p w14:paraId="52A4A54B" w14:textId="77777777" w:rsidR="005F2E3E" w:rsidRPr="00C32085" w:rsidRDefault="006B50CB" w:rsidP="004D335F">
            <w:pPr>
              <w:spacing w:line="240" w:lineRule="auto"/>
              <w:jc w:val="both"/>
              <w:rPr>
                <w:rFonts w:cstheme="minorHAnsi"/>
                <w:sz w:val="18"/>
                <w:szCs w:val="18"/>
                <w:highlight w:val="yellow"/>
              </w:rPr>
            </w:pPr>
            <w:sdt>
              <w:sdtPr>
                <w:rPr>
                  <w:rFonts w:ascii="Calibri" w:eastAsia="Calibri" w:hAnsi="Calibri" w:cs="Arial"/>
                  <w:sz w:val="18"/>
                  <w:szCs w:val="18"/>
                </w:rPr>
                <w:id w:val="159517372"/>
                <w14:checkbox>
                  <w14:checked w14:val="0"/>
                  <w14:checkedState w14:val="2612" w14:font="MS Gothic"/>
                  <w14:uncheckedState w14:val="2610" w14:font="MS Gothic"/>
                </w14:checkbox>
              </w:sdtPr>
              <w:sdtEndPr/>
              <w:sdtContent>
                <w:r w:rsidR="005F2E3E" w:rsidRPr="0068004A">
                  <w:rPr>
                    <w:rFonts w:ascii="MS Gothic" w:eastAsia="MS Gothic" w:hAnsi="MS Gothic" w:cs="Arial"/>
                    <w:sz w:val="18"/>
                    <w:szCs w:val="18"/>
                  </w:rPr>
                  <w:t>☐</w:t>
                </w:r>
              </w:sdtContent>
            </w:sdt>
            <w:r w:rsidR="005F2E3E">
              <w:rPr>
                <w:rFonts w:ascii="Calibri" w:eastAsia="Calibri" w:hAnsi="Calibri" w:cs="Arial"/>
                <w:sz w:val="18"/>
                <w:szCs w:val="18"/>
              </w:rPr>
              <w:t xml:space="preserve"> Aucun (ex : soin) </w:t>
            </w:r>
          </w:p>
        </w:tc>
      </w:tr>
      <w:tr w:rsidR="005F2E3E" w14:paraId="58E7486F" w14:textId="77777777" w:rsidTr="004D335F">
        <w:tc>
          <w:tcPr>
            <w:tcW w:w="2263" w:type="dxa"/>
          </w:tcPr>
          <w:p w14:paraId="4D9C59D3" w14:textId="77777777" w:rsidR="005F2E3E" w:rsidRDefault="005F2E3E" w:rsidP="004D335F">
            <w:pPr>
              <w:spacing w:line="240" w:lineRule="auto"/>
              <w:jc w:val="both"/>
              <w:rPr>
                <w:rFonts w:cstheme="minorHAnsi"/>
                <w:sz w:val="18"/>
                <w:szCs w:val="18"/>
              </w:rPr>
            </w:pPr>
            <w:r>
              <w:rPr>
                <w:rFonts w:cstheme="minorHAnsi"/>
                <w:sz w:val="18"/>
                <w:szCs w:val="18"/>
              </w:rPr>
              <w:t xml:space="preserve">Base légale du traitement </w:t>
            </w:r>
          </w:p>
        </w:tc>
        <w:tc>
          <w:tcPr>
            <w:tcW w:w="6799" w:type="dxa"/>
          </w:tcPr>
          <w:p w14:paraId="022ECFD1" w14:textId="34E920C4" w:rsidR="005F2E3E" w:rsidRPr="00EA4A9F" w:rsidRDefault="006B50CB" w:rsidP="004D335F">
            <w:pPr>
              <w:spacing w:line="240" w:lineRule="auto"/>
              <w:jc w:val="both"/>
              <w:rPr>
                <w:rFonts w:cstheme="minorHAnsi"/>
                <w:sz w:val="18"/>
                <w:szCs w:val="18"/>
                <w:highlight w:val="yellow"/>
              </w:rPr>
            </w:pPr>
            <w:sdt>
              <w:sdtPr>
                <w:rPr>
                  <w:rFonts w:ascii="Calibri" w:eastAsia="Calibri" w:hAnsi="Calibri" w:cs="Arial"/>
                  <w:sz w:val="18"/>
                  <w:szCs w:val="18"/>
                </w:rPr>
                <w:id w:val="1463776602"/>
                <w14:checkbox>
                  <w14:checked w14:val="1"/>
                  <w14:checkedState w14:val="2612" w14:font="MS Gothic"/>
                  <w14:uncheckedState w14:val="2610" w14:font="MS Gothic"/>
                </w14:checkbox>
              </w:sdtPr>
              <w:sdtEndPr/>
              <w:sdtContent>
                <w:r w:rsidR="008741D8">
                  <w:rPr>
                    <w:rFonts w:ascii="MS Gothic" w:eastAsia="MS Gothic" w:hAnsi="MS Gothic" w:cs="Arial" w:hint="eastAsia"/>
                    <w:sz w:val="18"/>
                    <w:szCs w:val="18"/>
                  </w:rPr>
                  <w:t>☒</w:t>
                </w:r>
              </w:sdtContent>
            </w:sdt>
            <w:r w:rsidR="005F2E3E">
              <w:rPr>
                <w:rFonts w:ascii="Calibri" w:eastAsia="Calibri" w:hAnsi="Calibri" w:cs="Arial"/>
                <w:sz w:val="18"/>
                <w:szCs w:val="18"/>
              </w:rPr>
              <w:t xml:space="preserve"> </w:t>
            </w:r>
            <w:r w:rsidR="005F2E3E" w:rsidRPr="008741D8">
              <w:rPr>
                <w:rFonts w:ascii="Calibri" w:eastAsia="Calibri" w:hAnsi="Calibri" w:cs="Arial"/>
                <w:b/>
                <w:bCs/>
                <w:sz w:val="18"/>
                <w:szCs w:val="18"/>
              </w:rPr>
              <w:t>Mission d’intérêt public</w:t>
            </w:r>
            <w:r w:rsidR="008741D8">
              <w:rPr>
                <w:rFonts w:ascii="Calibri" w:eastAsia="Calibri" w:hAnsi="Calibri" w:cs="Arial"/>
                <w:sz w:val="18"/>
                <w:szCs w:val="18"/>
              </w:rPr>
              <w:t xml:space="preserve">, </w:t>
            </w:r>
            <w:r w:rsidR="008741D8" w:rsidRPr="008741D8">
              <w:rPr>
                <w:rFonts w:ascii="Calibri" w:eastAsia="Calibri" w:hAnsi="Calibri" w:cs="Arial"/>
                <w:sz w:val="18"/>
                <w:szCs w:val="18"/>
              </w:rPr>
              <w:t>traitement nécessaire à la prise en charge et au suivi des patients ainsi qu’à la production, à la formalisation et à la gestion des courriers et comptes rendus médicaux</w:t>
            </w:r>
            <w:proofErr w:type="gramStart"/>
            <w:r w:rsidR="008741D8" w:rsidRPr="008741D8">
              <w:rPr>
                <w:rFonts w:ascii="Calibri" w:eastAsia="Calibri" w:hAnsi="Calibri" w:cs="Arial"/>
                <w:sz w:val="18"/>
                <w:szCs w:val="18"/>
              </w:rPr>
              <w:t>.</w:t>
            </w:r>
            <w:r w:rsidR="008741D8">
              <w:rPr>
                <w:rFonts w:ascii="Calibri" w:eastAsia="Calibri" w:hAnsi="Calibri" w:cs="Arial"/>
                <w:sz w:val="18"/>
                <w:szCs w:val="18"/>
              </w:rPr>
              <w:t xml:space="preserve">, </w:t>
            </w:r>
            <w:r w:rsidR="005F2E3E">
              <w:rPr>
                <w:rFonts w:ascii="Calibri" w:eastAsia="Calibri" w:hAnsi="Calibri" w:cs="Arial"/>
                <w:sz w:val="18"/>
                <w:szCs w:val="18"/>
              </w:rPr>
              <w:t> ;</w:t>
            </w:r>
            <w:proofErr w:type="gramEnd"/>
            <w:r w:rsidR="005F2E3E">
              <w:rPr>
                <w:rFonts w:ascii="Calibri" w:eastAsia="Calibri" w:hAnsi="Calibri" w:cs="Arial"/>
                <w:sz w:val="18"/>
                <w:szCs w:val="18"/>
              </w:rPr>
              <w:t xml:space="preserve"> </w:t>
            </w:r>
            <w:sdt>
              <w:sdtPr>
                <w:rPr>
                  <w:rFonts w:ascii="Calibri" w:eastAsia="Calibri" w:hAnsi="Calibri" w:cs="Arial"/>
                  <w:sz w:val="18"/>
                  <w:szCs w:val="18"/>
                </w:rPr>
                <w:id w:val="1230509810"/>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Obligation légale ; </w:t>
            </w:r>
            <w:sdt>
              <w:sdtPr>
                <w:rPr>
                  <w:rFonts w:ascii="Calibri" w:eastAsia="Calibri" w:hAnsi="Calibri" w:cs="Arial"/>
                  <w:sz w:val="18"/>
                  <w:szCs w:val="18"/>
                </w:rPr>
                <w:id w:val="-1694768399"/>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Consentement </w:t>
            </w:r>
            <w:sdt>
              <w:sdtPr>
                <w:rPr>
                  <w:rFonts w:ascii="Calibri" w:eastAsia="Calibri" w:hAnsi="Calibri" w:cs="Arial"/>
                  <w:sz w:val="18"/>
                  <w:szCs w:val="18"/>
                </w:rPr>
                <w:id w:val="-1646188369"/>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Autre (précisez) :</w:t>
            </w:r>
          </w:p>
        </w:tc>
      </w:tr>
      <w:tr w:rsidR="005F2E3E" w14:paraId="6FD8EC96" w14:textId="77777777" w:rsidTr="004D335F">
        <w:tc>
          <w:tcPr>
            <w:tcW w:w="2263" w:type="dxa"/>
          </w:tcPr>
          <w:p w14:paraId="3BD2BD6B" w14:textId="77777777" w:rsidR="005F2E3E" w:rsidRPr="00EA4A9F" w:rsidRDefault="005F2E3E" w:rsidP="004D335F">
            <w:pPr>
              <w:spacing w:line="240" w:lineRule="auto"/>
              <w:jc w:val="both"/>
              <w:rPr>
                <w:rFonts w:cstheme="minorHAnsi"/>
                <w:sz w:val="18"/>
                <w:szCs w:val="18"/>
              </w:rPr>
            </w:pPr>
            <w:r>
              <w:rPr>
                <w:rFonts w:cstheme="minorHAnsi"/>
                <w:sz w:val="18"/>
                <w:szCs w:val="18"/>
              </w:rPr>
              <w:t xml:space="preserve">Catégories de personnes concernées </w:t>
            </w:r>
          </w:p>
        </w:tc>
        <w:tc>
          <w:tcPr>
            <w:tcW w:w="6799" w:type="dxa"/>
          </w:tcPr>
          <w:p w14:paraId="1EB97C5A" w14:textId="77777777" w:rsidR="005F2E3E" w:rsidRDefault="006B50CB" w:rsidP="004D335F">
            <w:pPr>
              <w:spacing w:line="240" w:lineRule="auto"/>
              <w:jc w:val="both"/>
              <w:rPr>
                <w:rFonts w:ascii="MS Gothic" w:eastAsia="MS Gothic" w:hAnsi="MS Gothic" w:cs="Arial"/>
                <w:sz w:val="18"/>
                <w:szCs w:val="18"/>
              </w:rPr>
            </w:pPr>
            <w:sdt>
              <w:sdtPr>
                <w:rPr>
                  <w:rFonts w:ascii="Calibri" w:eastAsia="Calibri" w:hAnsi="Calibri" w:cs="Arial"/>
                  <w:sz w:val="18"/>
                  <w:szCs w:val="18"/>
                </w:rPr>
                <w:id w:val="565773470"/>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Patients de l’AP-HP ; </w:t>
            </w:r>
            <w:sdt>
              <w:sdtPr>
                <w:rPr>
                  <w:rFonts w:ascii="Calibri" w:eastAsia="Calibri" w:hAnsi="Calibri" w:cs="Arial"/>
                  <w:sz w:val="18"/>
                  <w:szCs w:val="18"/>
                </w:rPr>
                <w:id w:val="1962599750"/>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Patients hors AP-HP ; </w:t>
            </w:r>
          </w:p>
          <w:p w14:paraId="4CE4514D" w14:textId="77777777" w:rsidR="005F2E3E" w:rsidRDefault="006B50CB" w:rsidP="004D335F">
            <w:pPr>
              <w:spacing w:line="240" w:lineRule="auto"/>
              <w:jc w:val="both"/>
              <w:rPr>
                <w:rFonts w:ascii="Calibri" w:eastAsia="Calibri" w:hAnsi="Calibri" w:cs="Arial"/>
                <w:sz w:val="18"/>
                <w:szCs w:val="18"/>
              </w:rPr>
            </w:pPr>
            <w:sdt>
              <w:sdtPr>
                <w:rPr>
                  <w:rFonts w:ascii="Calibri" w:eastAsia="Calibri" w:hAnsi="Calibri" w:cs="Arial"/>
                  <w:sz w:val="18"/>
                  <w:szCs w:val="18"/>
                </w:rPr>
                <w:id w:val="632765278"/>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Professionnels de l’AP-HP ; </w:t>
            </w:r>
            <w:sdt>
              <w:sdtPr>
                <w:rPr>
                  <w:rFonts w:ascii="Calibri" w:eastAsia="Calibri" w:hAnsi="Calibri" w:cs="Arial"/>
                  <w:sz w:val="18"/>
                  <w:szCs w:val="18"/>
                </w:rPr>
                <w:id w:val="-990944679"/>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Professionnels hors AP-HP </w:t>
            </w:r>
          </w:p>
          <w:p w14:paraId="6E0FD12F" w14:textId="77777777" w:rsidR="005F2E3E" w:rsidRPr="00EA4A9F" w:rsidRDefault="006B50CB" w:rsidP="004D335F">
            <w:pPr>
              <w:spacing w:line="240" w:lineRule="auto"/>
              <w:jc w:val="both"/>
              <w:rPr>
                <w:rFonts w:cstheme="minorHAnsi"/>
                <w:sz w:val="18"/>
                <w:szCs w:val="18"/>
                <w:highlight w:val="yellow"/>
              </w:rPr>
            </w:pPr>
            <w:sdt>
              <w:sdtPr>
                <w:rPr>
                  <w:rFonts w:ascii="Calibri" w:eastAsia="Calibri" w:hAnsi="Calibri" w:cs="Arial"/>
                  <w:sz w:val="18"/>
                  <w:szCs w:val="18"/>
                </w:rPr>
                <w:id w:val="940651687"/>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Autre (précisez) :</w:t>
            </w:r>
          </w:p>
        </w:tc>
      </w:tr>
      <w:tr w:rsidR="005F2E3E" w14:paraId="41B4C5E1" w14:textId="77777777" w:rsidTr="004D335F">
        <w:tc>
          <w:tcPr>
            <w:tcW w:w="2263" w:type="dxa"/>
          </w:tcPr>
          <w:p w14:paraId="06137E92" w14:textId="77777777" w:rsidR="005F2E3E" w:rsidRPr="00EA4A9F" w:rsidRDefault="005F2E3E" w:rsidP="004D335F">
            <w:pPr>
              <w:spacing w:line="240" w:lineRule="auto"/>
              <w:jc w:val="both"/>
              <w:rPr>
                <w:rFonts w:cstheme="minorHAnsi"/>
                <w:sz w:val="18"/>
                <w:szCs w:val="18"/>
              </w:rPr>
            </w:pPr>
            <w:r>
              <w:rPr>
                <w:rFonts w:cstheme="minorHAnsi"/>
                <w:sz w:val="18"/>
                <w:szCs w:val="18"/>
              </w:rPr>
              <w:t xml:space="preserve">Nombre de personnes concernées par le traitement </w:t>
            </w:r>
          </w:p>
        </w:tc>
        <w:tc>
          <w:tcPr>
            <w:tcW w:w="6799" w:type="dxa"/>
          </w:tcPr>
          <w:p w14:paraId="34EB4B4E" w14:textId="77777777" w:rsidR="005F2E3E" w:rsidRPr="00EA4A9F" w:rsidRDefault="005F2E3E" w:rsidP="004D335F">
            <w:pPr>
              <w:spacing w:line="240" w:lineRule="auto"/>
              <w:jc w:val="both"/>
              <w:rPr>
                <w:rFonts w:cstheme="minorHAnsi"/>
                <w:sz w:val="18"/>
                <w:szCs w:val="18"/>
                <w:highlight w:val="yellow"/>
              </w:rPr>
            </w:pPr>
            <w:r>
              <w:rPr>
                <w:rFonts w:cstheme="minorHAnsi"/>
                <w:sz w:val="18"/>
                <w:szCs w:val="18"/>
                <w:highlight w:val="yellow"/>
              </w:rPr>
              <w:t xml:space="preserve">Indiquez le nombre exact, sinon approximatif : </w:t>
            </w:r>
          </w:p>
        </w:tc>
      </w:tr>
      <w:tr w:rsidR="005F2E3E" w14:paraId="32BF36D8" w14:textId="77777777" w:rsidTr="004D335F">
        <w:tc>
          <w:tcPr>
            <w:tcW w:w="2263" w:type="dxa"/>
          </w:tcPr>
          <w:p w14:paraId="4F181AB6" w14:textId="77777777" w:rsidR="005F2E3E" w:rsidRPr="00EA4A9F" w:rsidRDefault="005F2E3E" w:rsidP="004D335F">
            <w:pPr>
              <w:spacing w:line="240" w:lineRule="auto"/>
              <w:jc w:val="both"/>
              <w:rPr>
                <w:rFonts w:cstheme="minorHAnsi"/>
                <w:sz w:val="18"/>
                <w:szCs w:val="18"/>
              </w:rPr>
            </w:pPr>
            <w:r>
              <w:rPr>
                <w:rFonts w:cstheme="minorHAnsi"/>
                <w:sz w:val="18"/>
                <w:szCs w:val="18"/>
              </w:rPr>
              <w:t>Destinataires des Données habilités au sein des équipes du Partenaire</w:t>
            </w:r>
          </w:p>
        </w:tc>
        <w:tc>
          <w:tcPr>
            <w:tcW w:w="6799" w:type="dxa"/>
          </w:tcPr>
          <w:p w14:paraId="6AC58704" w14:textId="77777777" w:rsidR="005F2E3E" w:rsidRDefault="006B50CB" w:rsidP="004D335F">
            <w:pPr>
              <w:spacing w:line="240" w:lineRule="auto"/>
              <w:jc w:val="both"/>
              <w:rPr>
                <w:rFonts w:ascii="Calibri" w:eastAsia="Calibri" w:hAnsi="Calibri" w:cs="Arial"/>
                <w:sz w:val="18"/>
                <w:szCs w:val="18"/>
              </w:rPr>
            </w:pPr>
            <w:sdt>
              <w:sdtPr>
                <w:rPr>
                  <w:rFonts w:ascii="Calibri" w:eastAsia="Calibri" w:hAnsi="Calibri" w:cs="Arial"/>
                  <w:sz w:val="18"/>
                  <w:szCs w:val="18"/>
                </w:rPr>
                <w:id w:val="696816385"/>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Professionnels de santé du Partenaire </w:t>
            </w:r>
          </w:p>
          <w:p w14:paraId="36D9888F" w14:textId="77777777" w:rsidR="005F2E3E" w:rsidRDefault="006B50CB" w:rsidP="004D335F">
            <w:pPr>
              <w:spacing w:line="240" w:lineRule="auto"/>
              <w:jc w:val="both"/>
              <w:rPr>
                <w:rFonts w:ascii="Calibri" w:eastAsia="Calibri" w:hAnsi="Calibri" w:cs="Arial"/>
                <w:sz w:val="18"/>
                <w:szCs w:val="18"/>
              </w:rPr>
            </w:pPr>
            <w:sdt>
              <w:sdtPr>
                <w:rPr>
                  <w:rFonts w:ascii="Calibri" w:eastAsia="Calibri" w:hAnsi="Calibri" w:cs="Arial"/>
                  <w:sz w:val="18"/>
                  <w:szCs w:val="18"/>
                </w:rPr>
                <w:id w:val="-470133735"/>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Equipes de recherche du Partenaire </w:t>
            </w:r>
          </w:p>
          <w:p w14:paraId="5258A333" w14:textId="77777777" w:rsidR="005F2E3E" w:rsidRDefault="006B50CB" w:rsidP="004D335F">
            <w:pPr>
              <w:spacing w:line="240" w:lineRule="auto"/>
              <w:jc w:val="both"/>
              <w:rPr>
                <w:rFonts w:ascii="Calibri" w:eastAsia="Calibri" w:hAnsi="Calibri" w:cs="Arial"/>
                <w:sz w:val="18"/>
                <w:szCs w:val="18"/>
              </w:rPr>
            </w:pPr>
            <w:sdt>
              <w:sdtPr>
                <w:rPr>
                  <w:rFonts w:ascii="Calibri" w:eastAsia="Calibri" w:hAnsi="Calibri" w:cs="Arial"/>
                  <w:sz w:val="18"/>
                  <w:szCs w:val="18"/>
                </w:rPr>
                <w:id w:val="-2037107383"/>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Equipes support du Partenaire </w:t>
            </w:r>
          </w:p>
          <w:p w14:paraId="2D79BFC8" w14:textId="77777777" w:rsidR="005F2E3E" w:rsidRPr="00EA4A9F" w:rsidRDefault="006B50CB" w:rsidP="004D335F">
            <w:pPr>
              <w:spacing w:line="240" w:lineRule="auto"/>
              <w:jc w:val="both"/>
              <w:rPr>
                <w:rFonts w:cstheme="minorHAnsi"/>
                <w:sz w:val="18"/>
                <w:szCs w:val="18"/>
                <w:highlight w:val="yellow"/>
              </w:rPr>
            </w:pPr>
            <w:sdt>
              <w:sdtPr>
                <w:rPr>
                  <w:rFonts w:ascii="Calibri" w:eastAsia="Calibri" w:hAnsi="Calibri" w:cs="Arial"/>
                  <w:sz w:val="18"/>
                  <w:szCs w:val="18"/>
                </w:rPr>
                <w:id w:val="-1787891116"/>
                <w14:checkbox>
                  <w14:checked w14:val="0"/>
                  <w14:checkedState w14:val="2612" w14:font="MS Gothic"/>
                  <w14:uncheckedState w14:val="2610" w14:font="MS Gothic"/>
                </w14:checkbox>
              </w:sdtPr>
              <w:sdtEndPr/>
              <w:sdtContent>
                <w:r w:rsidR="005F2E3E">
                  <w:rPr>
                    <w:rFonts w:ascii="MS Gothic" w:eastAsia="MS Gothic" w:hAnsi="MS Gothic" w:cs="Arial" w:hint="eastAsia"/>
                    <w:sz w:val="18"/>
                    <w:szCs w:val="18"/>
                  </w:rPr>
                  <w:t>☐</w:t>
                </w:r>
              </w:sdtContent>
            </w:sdt>
            <w:r w:rsidR="005F2E3E">
              <w:rPr>
                <w:rFonts w:ascii="Calibri" w:eastAsia="Calibri" w:hAnsi="Calibri" w:cs="Arial"/>
                <w:sz w:val="18"/>
                <w:szCs w:val="18"/>
              </w:rPr>
              <w:t xml:space="preserve"> </w:t>
            </w:r>
            <w:r w:rsidR="005F2E3E" w:rsidRPr="00C32085">
              <w:rPr>
                <w:rFonts w:ascii="Calibri" w:eastAsia="Calibri" w:hAnsi="Calibri" w:cs="Arial"/>
                <w:sz w:val="18"/>
                <w:szCs w:val="18"/>
                <w:highlight w:val="yellow"/>
              </w:rPr>
              <w:t>Autres (précisez)</w:t>
            </w:r>
            <w:r w:rsidR="005F2E3E">
              <w:rPr>
                <w:rFonts w:ascii="Calibri" w:eastAsia="Calibri" w:hAnsi="Calibri" w:cs="Arial"/>
                <w:sz w:val="18"/>
                <w:szCs w:val="18"/>
              </w:rPr>
              <w:t xml:space="preserve"> : </w:t>
            </w:r>
          </w:p>
        </w:tc>
      </w:tr>
      <w:tr w:rsidR="005F2E3E" w14:paraId="4BA718F8" w14:textId="77777777" w:rsidTr="004D335F">
        <w:tc>
          <w:tcPr>
            <w:tcW w:w="2263" w:type="dxa"/>
          </w:tcPr>
          <w:p w14:paraId="6CA7D87A" w14:textId="77777777" w:rsidR="005F2E3E" w:rsidRDefault="005F2E3E" w:rsidP="004D335F">
            <w:pPr>
              <w:spacing w:line="240" w:lineRule="auto"/>
              <w:jc w:val="both"/>
              <w:rPr>
                <w:rFonts w:cstheme="minorHAnsi"/>
                <w:sz w:val="18"/>
                <w:szCs w:val="18"/>
              </w:rPr>
            </w:pPr>
            <w:r>
              <w:rPr>
                <w:rFonts w:cstheme="minorHAnsi"/>
                <w:sz w:val="18"/>
                <w:szCs w:val="18"/>
              </w:rPr>
              <w:t xml:space="preserve">Durée de conservation des Données par le Partenaire </w:t>
            </w:r>
          </w:p>
        </w:tc>
        <w:tc>
          <w:tcPr>
            <w:tcW w:w="6799" w:type="dxa"/>
          </w:tcPr>
          <w:p w14:paraId="022CD5B2" w14:textId="77777777" w:rsidR="003753F2" w:rsidRPr="003753F2" w:rsidRDefault="003753F2" w:rsidP="003753F2">
            <w:pPr>
              <w:spacing w:line="240" w:lineRule="auto"/>
              <w:jc w:val="both"/>
              <w:rPr>
                <w:rFonts w:cstheme="minorHAnsi"/>
                <w:sz w:val="18"/>
                <w:szCs w:val="18"/>
              </w:rPr>
            </w:pPr>
            <w:r w:rsidRPr="003753F2">
              <w:rPr>
                <w:rFonts w:cstheme="minorHAnsi"/>
                <w:sz w:val="18"/>
                <w:szCs w:val="18"/>
              </w:rPr>
              <w:t>Les fichiers audio, documents sources, brouillons et versions intermédiaires sont conservés pendant la durée strictement nécessaire à la réalisation de la prestation, à son contrôle et à la prise en compte des éventuelles demandes de correction. Sauf instruction contraire de l’AP-HP, ils sont supprimés au plus tard trente jours calendaires après la validation définitive du document par le service bénéficiaire.</w:t>
            </w:r>
          </w:p>
          <w:p w14:paraId="0D0ED0BA" w14:textId="77777777" w:rsidR="003753F2" w:rsidRPr="003753F2" w:rsidRDefault="003753F2" w:rsidP="003753F2">
            <w:pPr>
              <w:spacing w:line="240" w:lineRule="auto"/>
              <w:jc w:val="both"/>
              <w:rPr>
                <w:rFonts w:cstheme="minorHAnsi"/>
                <w:sz w:val="18"/>
                <w:szCs w:val="18"/>
              </w:rPr>
            </w:pPr>
          </w:p>
          <w:p w14:paraId="7CBF22CD" w14:textId="0C6A38DB" w:rsidR="005F2E3E" w:rsidRPr="00EA4A9F" w:rsidRDefault="003753F2" w:rsidP="003753F2">
            <w:pPr>
              <w:spacing w:line="240" w:lineRule="auto"/>
              <w:jc w:val="both"/>
              <w:rPr>
                <w:rFonts w:cstheme="minorHAnsi"/>
                <w:sz w:val="18"/>
                <w:szCs w:val="18"/>
                <w:highlight w:val="yellow"/>
              </w:rPr>
            </w:pPr>
            <w:r w:rsidRPr="003753F2">
              <w:rPr>
                <w:rFonts w:cstheme="minorHAnsi"/>
                <w:sz w:val="18"/>
                <w:szCs w:val="18"/>
              </w:rPr>
              <w:t>Les éventuelles copies présentes dans les sauvegardes sont supprimées à l’issue du cycle normal de rotation des sauvegardes, dont la durée est précisée par le titulaire et acceptée par l’AP-HP. Pendant cette période, elles ne peuvent être utilisées qu’aux seules fins de restauration consécutive à un incident.</w:t>
            </w:r>
          </w:p>
        </w:tc>
      </w:tr>
      <w:tr w:rsidR="005F2E3E" w14:paraId="0966BB06" w14:textId="77777777" w:rsidTr="004D335F">
        <w:tc>
          <w:tcPr>
            <w:tcW w:w="2263" w:type="dxa"/>
          </w:tcPr>
          <w:p w14:paraId="6475BDBB" w14:textId="77777777" w:rsidR="005F2E3E" w:rsidRPr="00EA4A9F" w:rsidRDefault="005F2E3E" w:rsidP="004D335F">
            <w:pPr>
              <w:spacing w:line="240" w:lineRule="auto"/>
              <w:jc w:val="both"/>
              <w:rPr>
                <w:rFonts w:cstheme="minorHAnsi"/>
                <w:sz w:val="18"/>
                <w:szCs w:val="18"/>
              </w:rPr>
            </w:pPr>
            <w:r>
              <w:rPr>
                <w:rFonts w:cstheme="minorHAnsi"/>
                <w:sz w:val="18"/>
                <w:szCs w:val="18"/>
              </w:rPr>
              <w:t xml:space="preserve">Transferts de données hors de l’Union Européenne </w:t>
            </w:r>
          </w:p>
        </w:tc>
        <w:tc>
          <w:tcPr>
            <w:tcW w:w="6799" w:type="dxa"/>
          </w:tcPr>
          <w:p w14:paraId="320869A0" w14:textId="77777777" w:rsidR="0050665F" w:rsidRDefault="006B50CB" w:rsidP="0050665F">
            <w:pPr>
              <w:spacing w:line="240" w:lineRule="auto"/>
              <w:jc w:val="both"/>
              <w:rPr>
                <w:rFonts w:ascii="Calibri" w:eastAsia="Calibri" w:hAnsi="Calibri" w:cs="Arial"/>
                <w:sz w:val="18"/>
                <w:szCs w:val="18"/>
              </w:rPr>
            </w:pPr>
            <w:sdt>
              <w:sdtPr>
                <w:rPr>
                  <w:rFonts w:ascii="Calibri" w:eastAsia="Calibri" w:hAnsi="Calibri" w:cs="Arial"/>
                  <w:sz w:val="18"/>
                  <w:szCs w:val="18"/>
                </w:rPr>
                <w:id w:val="-104203566"/>
                <w14:checkbox>
                  <w14:checked w14:val="1"/>
                  <w14:checkedState w14:val="2612" w14:font="MS Gothic"/>
                  <w14:uncheckedState w14:val="2610" w14:font="MS Gothic"/>
                </w14:checkbox>
              </w:sdtPr>
              <w:sdtEndPr/>
              <w:sdtContent>
                <w:r w:rsidR="0050665F">
                  <w:rPr>
                    <w:rFonts w:ascii="MS Gothic" w:eastAsia="MS Gothic" w:hAnsi="MS Gothic" w:cs="Arial" w:hint="eastAsia"/>
                    <w:sz w:val="18"/>
                    <w:szCs w:val="18"/>
                  </w:rPr>
                  <w:t>☒</w:t>
                </w:r>
              </w:sdtContent>
            </w:sdt>
            <w:r w:rsidR="0050665F">
              <w:rPr>
                <w:rFonts w:ascii="Calibri" w:eastAsia="Calibri" w:hAnsi="Calibri" w:cs="Arial"/>
                <w:sz w:val="18"/>
                <w:szCs w:val="18"/>
              </w:rPr>
              <w:t xml:space="preserve"> NON ; </w:t>
            </w:r>
            <w:sdt>
              <w:sdtPr>
                <w:rPr>
                  <w:rFonts w:ascii="Calibri" w:eastAsia="Calibri" w:hAnsi="Calibri" w:cs="Arial"/>
                  <w:sz w:val="18"/>
                  <w:szCs w:val="18"/>
                </w:rPr>
                <w:id w:val="-1121684361"/>
                <w14:checkbox>
                  <w14:checked w14:val="0"/>
                  <w14:checkedState w14:val="2612" w14:font="MS Gothic"/>
                  <w14:uncheckedState w14:val="2610" w14:font="MS Gothic"/>
                </w14:checkbox>
              </w:sdtPr>
              <w:sdtEndPr/>
              <w:sdtContent>
                <w:r w:rsidR="0050665F">
                  <w:rPr>
                    <w:rFonts w:ascii="MS Gothic" w:eastAsia="MS Gothic" w:hAnsi="MS Gothic" w:cs="Arial" w:hint="eastAsia"/>
                    <w:sz w:val="18"/>
                    <w:szCs w:val="18"/>
                  </w:rPr>
                  <w:t>☐</w:t>
                </w:r>
              </w:sdtContent>
            </w:sdt>
            <w:r w:rsidR="0050665F">
              <w:rPr>
                <w:rFonts w:ascii="Calibri" w:eastAsia="Calibri" w:hAnsi="Calibri" w:cs="Arial"/>
                <w:sz w:val="18"/>
                <w:szCs w:val="18"/>
              </w:rPr>
              <w:t xml:space="preserve"> OUI </w:t>
            </w:r>
          </w:p>
          <w:p w14:paraId="07C8EBA1" w14:textId="77777777" w:rsidR="0050665F" w:rsidRDefault="0050665F" w:rsidP="0050665F">
            <w:pPr>
              <w:spacing w:line="240" w:lineRule="auto"/>
              <w:jc w:val="both"/>
              <w:rPr>
                <w:rFonts w:cstheme="minorHAnsi"/>
                <w:sz w:val="18"/>
                <w:szCs w:val="18"/>
              </w:rPr>
            </w:pPr>
            <w:proofErr w:type="gramStart"/>
            <w:r w:rsidRPr="0050665F">
              <w:rPr>
                <w:rFonts w:cstheme="minorHAnsi"/>
                <w:sz w:val="18"/>
                <w:szCs w:val="18"/>
              </w:rPr>
              <w:t>sauf</w:t>
            </w:r>
            <w:proofErr w:type="gramEnd"/>
            <w:r w:rsidRPr="0050665F">
              <w:rPr>
                <w:rFonts w:cstheme="minorHAnsi"/>
                <w:sz w:val="18"/>
                <w:szCs w:val="18"/>
              </w:rPr>
              <w:t xml:space="preserve"> dérogation expresse, préalable et écrite de l’AP-HP dans les conditions définies à l’article 4 de la présente annexe.</w:t>
            </w:r>
          </w:p>
          <w:p w14:paraId="4204446C" w14:textId="77777777" w:rsidR="0050665F" w:rsidRPr="0050665F" w:rsidRDefault="0050665F" w:rsidP="0050665F">
            <w:pPr>
              <w:spacing w:line="240" w:lineRule="auto"/>
              <w:jc w:val="both"/>
              <w:rPr>
                <w:rFonts w:cstheme="minorHAnsi"/>
                <w:sz w:val="18"/>
                <w:szCs w:val="18"/>
              </w:rPr>
            </w:pPr>
          </w:p>
          <w:p w14:paraId="38C1C145" w14:textId="77777777" w:rsidR="0050665F" w:rsidRPr="0050665F" w:rsidRDefault="0050665F" w:rsidP="0050665F">
            <w:pPr>
              <w:pStyle w:val="Paragraphedeliste"/>
              <w:numPr>
                <w:ilvl w:val="0"/>
                <w:numId w:val="26"/>
              </w:numPr>
              <w:spacing w:line="240" w:lineRule="auto"/>
              <w:jc w:val="both"/>
              <w:rPr>
                <w:rFonts w:cstheme="minorHAnsi"/>
                <w:sz w:val="18"/>
                <w:szCs w:val="18"/>
              </w:rPr>
            </w:pPr>
            <w:r w:rsidRPr="0050665F">
              <w:rPr>
                <w:rFonts w:cstheme="minorHAnsi"/>
                <w:sz w:val="18"/>
                <w:szCs w:val="18"/>
              </w:rPr>
              <w:t>Localisation prévue pour le stockage, l’hébergement et le traitement des données : Union européenne ou Espace économique européen.</w:t>
            </w:r>
          </w:p>
          <w:p w14:paraId="7C204C54" w14:textId="77777777" w:rsidR="0050665F" w:rsidRPr="0050665F" w:rsidRDefault="0050665F" w:rsidP="0050665F">
            <w:pPr>
              <w:spacing w:line="240" w:lineRule="auto"/>
              <w:jc w:val="both"/>
              <w:rPr>
                <w:rFonts w:cstheme="minorHAnsi"/>
                <w:sz w:val="18"/>
                <w:szCs w:val="18"/>
              </w:rPr>
            </w:pPr>
          </w:p>
          <w:p w14:paraId="7E1D31AA" w14:textId="77777777" w:rsidR="0050665F" w:rsidRPr="0050665F" w:rsidRDefault="0050665F" w:rsidP="0050665F">
            <w:pPr>
              <w:pStyle w:val="Paragraphedeliste"/>
              <w:numPr>
                <w:ilvl w:val="0"/>
                <w:numId w:val="26"/>
              </w:numPr>
              <w:spacing w:line="240" w:lineRule="auto"/>
              <w:jc w:val="both"/>
              <w:rPr>
                <w:rFonts w:cstheme="minorHAnsi"/>
                <w:b/>
                <w:bCs/>
                <w:sz w:val="18"/>
                <w:szCs w:val="18"/>
              </w:rPr>
            </w:pPr>
            <w:r w:rsidRPr="0050665F">
              <w:rPr>
                <w:rFonts w:cstheme="minorHAnsi"/>
                <w:sz w:val="18"/>
                <w:szCs w:val="18"/>
              </w:rPr>
              <w:t xml:space="preserve">Pays concernés : </w:t>
            </w:r>
            <w:r w:rsidRPr="0050665F">
              <w:rPr>
                <w:rFonts w:cstheme="minorHAnsi"/>
                <w:b/>
                <w:bCs/>
                <w:sz w:val="18"/>
                <w:szCs w:val="18"/>
              </w:rPr>
              <w:t>à compléter par le titulaire avant le commencement des prestations et lors de toute modification.</w:t>
            </w:r>
          </w:p>
          <w:p w14:paraId="41075067" w14:textId="77777777" w:rsidR="0050665F" w:rsidRPr="0050665F" w:rsidRDefault="0050665F" w:rsidP="0050665F">
            <w:pPr>
              <w:spacing w:line="240" w:lineRule="auto"/>
              <w:jc w:val="both"/>
              <w:rPr>
                <w:rFonts w:cstheme="minorHAnsi"/>
                <w:sz w:val="18"/>
                <w:szCs w:val="18"/>
              </w:rPr>
            </w:pPr>
          </w:p>
          <w:p w14:paraId="50A44CD1" w14:textId="77777777" w:rsidR="0050665F" w:rsidRPr="0050665F" w:rsidRDefault="0050665F" w:rsidP="0050665F">
            <w:pPr>
              <w:pStyle w:val="Paragraphedeliste"/>
              <w:numPr>
                <w:ilvl w:val="0"/>
                <w:numId w:val="26"/>
              </w:numPr>
              <w:spacing w:line="240" w:lineRule="auto"/>
              <w:jc w:val="both"/>
              <w:rPr>
                <w:rFonts w:cstheme="minorHAnsi"/>
                <w:sz w:val="18"/>
                <w:szCs w:val="18"/>
              </w:rPr>
            </w:pPr>
            <w:r w:rsidRPr="0050665F">
              <w:rPr>
                <w:rFonts w:cstheme="minorHAnsi"/>
                <w:sz w:val="18"/>
                <w:szCs w:val="18"/>
              </w:rPr>
              <w:t xml:space="preserve">Pays depuis lesquels un accès distant, une maintenance ou une assistance technique est susceptible d’être réalisé : </w:t>
            </w:r>
            <w:r w:rsidRPr="0050665F">
              <w:rPr>
                <w:rFonts w:cstheme="minorHAnsi"/>
                <w:b/>
                <w:bCs/>
                <w:sz w:val="18"/>
                <w:szCs w:val="18"/>
              </w:rPr>
              <w:t>à compléter par le titulaire.</w:t>
            </w:r>
          </w:p>
          <w:p w14:paraId="7F8416AC" w14:textId="1E953D98" w:rsidR="005F2E3E" w:rsidRPr="00EA4A9F" w:rsidRDefault="005F2E3E" w:rsidP="004D335F">
            <w:pPr>
              <w:spacing w:line="240" w:lineRule="auto"/>
              <w:jc w:val="both"/>
              <w:rPr>
                <w:rFonts w:cstheme="minorHAnsi"/>
                <w:sz w:val="18"/>
                <w:szCs w:val="18"/>
                <w:highlight w:val="yellow"/>
              </w:rPr>
            </w:pPr>
            <w:r>
              <w:rPr>
                <w:rFonts w:cstheme="minorHAnsi"/>
                <w:sz w:val="18"/>
                <w:szCs w:val="18"/>
                <w:highlight w:val="yellow"/>
              </w:rPr>
              <w:t xml:space="preserve"> </w:t>
            </w:r>
          </w:p>
        </w:tc>
      </w:tr>
      <w:tr w:rsidR="005F2E3E" w14:paraId="5F00FCA9" w14:textId="77777777" w:rsidTr="004D335F">
        <w:tc>
          <w:tcPr>
            <w:tcW w:w="2263" w:type="dxa"/>
          </w:tcPr>
          <w:p w14:paraId="45219671" w14:textId="77777777" w:rsidR="005F2E3E" w:rsidRPr="00EA4A9F" w:rsidRDefault="005F2E3E" w:rsidP="004D335F">
            <w:pPr>
              <w:spacing w:line="240" w:lineRule="auto"/>
              <w:jc w:val="both"/>
              <w:rPr>
                <w:rFonts w:cstheme="minorHAnsi"/>
                <w:sz w:val="18"/>
                <w:szCs w:val="18"/>
              </w:rPr>
            </w:pPr>
            <w:r>
              <w:rPr>
                <w:rFonts w:cstheme="minorHAnsi"/>
                <w:sz w:val="18"/>
                <w:szCs w:val="18"/>
              </w:rPr>
              <w:t xml:space="preserve">Sous-traitants ultérieurs du Partenaire </w:t>
            </w:r>
          </w:p>
        </w:tc>
        <w:tc>
          <w:tcPr>
            <w:tcW w:w="6799" w:type="dxa"/>
          </w:tcPr>
          <w:p w14:paraId="34954EE8" w14:textId="77777777" w:rsidR="005F2E3E" w:rsidRPr="00EA4A9F" w:rsidRDefault="005F2E3E" w:rsidP="004D335F">
            <w:pPr>
              <w:spacing w:line="240" w:lineRule="auto"/>
              <w:jc w:val="both"/>
              <w:rPr>
                <w:rFonts w:cstheme="minorHAnsi"/>
                <w:sz w:val="18"/>
                <w:szCs w:val="18"/>
                <w:highlight w:val="yellow"/>
              </w:rPr>
            </w:pPr>
            <w:r w:rsidRPr="00C32085">
              <w:rPr>
                <w:rFonts w:ascii="Calibri" w:eastAsia="Calibri" w:hAnsi="Calibri" w:cs="Arial"/>
                <w:sz w:val="18"/>
                <w:szCs w:val="18"/>
                <w:highlight w:val="yellow"/>
              </w:rPr>
              <w:t>(</w:t>
            </w:r>
            <w:proofErr w:type="gramStart"/>
            <w:r w:rsidRPr="00C32085">
              <w:rPr>
                <w:rFonts w:ascii="Calibri" w:eastAsia="Calibri" w:hAnsi="Calibri" w:cs="Arial"/>
                <w:sz w:val="18"/>
                <w:szCs w:val="18"/>
                <w:highlight w:val="yellow"/>
              </w:rPr>
              <w:t>précisez</w:t>
            </w:r>
            <w:proofErr w:type="gramEnd"/>
            <w:r w:rsidRPr="00C32085">
              <w:rPr>
                <w:rFonts w:ascii="Calibri" w:eastAsia="Calibri" w:hAnsi="Calibri" w:cs="Arial"/>
                <w:sz w:val="18"/>
                <w:szCs w:val="18"/>
                <w:highlight w:val="yellow"/>
              </w:rPr>
              <w:t>)</w:t>
            </w:r>
            <w:r>
              <w:rPr>
                <w:rFonts w:ascii="Calibri" w:eastAsia="Calibri" w:hAnsi="Calibri" w:cs="Arial"/>
                <w:sz w:val="18"/>
                <w:szCs w:val="18"/>
              </w:rPr>
              <w:t> :</w:t>
            </w:r>
          </w:p>
        </w:tc>
      </w:tr>
      <w:tr w:rsidR="005F2E3E" w14:paraId="0E2644C8" w14:textId="77777777" w:rsidTr="004D335F">
        <w:tc>
          <w:tcPr>
            <w:tcW w:w="2263" w:type="dxa"/>
          </w:tcPr>
          <w:p w14:paraId="43E9CC31" w14:textId="77777777" w:rsidR="005F2E3E" w:rsidRDefault="005F2E3E" w:rsidP="004D335F">
            <w:pPr>
              <w:spacing w:line="240" w:lineRule="auto"/>
              <w:jc w:val="both"/>
              <w:rPr>
                <w:rFonts w:cstheme="minorHAnsi"/>
                <w:sz w:val="18"/>
                <w:szCs w:val="18"/>
              </w:rPr>
            </w:pPr>
            <w:r>
              <w:rPr>
                <w:rFonts w:cstheme="minorHAnsi"/>
                <w:sz w:val="18"/>
                <w:szCs w:val="18"/>
              </w:rPr>
              <w:t xml:space="preserve">Le cas échéant, prestataire d’hébergement cloud des données de santé </w:t>
            </w:r>
          </w:p>
        </w:tc>
        <w:tc>
          <w:tcPr>
            <w:tcW w:w="6799" w:type="dxa"/>
          </w:tcPr>
          <w:p w14:paraId="7B4B43BF" w14:textId="77777777" w:rsidR="005F2E3E" w:rsidRDefault="005F2E3E" w:rsidP="004D335F">
            <w:pPr>
              <w:spacing w:line="240" w:lineRule="auto"/>
              <w:jc w:val="both"/>
              <w:rPr>
                <w:rFonts w:cstheme="minorHAnsi"/>
                <w:sz w:val="18"/>
                <w:szCs w:val="18"/>
                <w:highlight w:val="yellow"/>
              </w:rPr>
            </w:pPr>
            <w:r w:rsidRPr="005343EA">
              <w:rPr>
                <w:rFonts w:cstheme="minorHAnsi"/>
                <w:sz w:val="18"/>
                <w:szCs w:val="18"/>
                <w:highlight w:val="yellow"/>
                <w:u w:val="single"/>
              </w:rPr>
              <w:t>Nom du prestataire (sous-traitant ultérieur)</w:t>
            </w:r>
            <w:r>
              <w:rPr>
                <w:rFonts w:cstheme="minorHAnsi"/>
                <w:sz w:val="18"/>
                <w:szCs w:val="18"/>
                <w:highlight w:val="yellow"/>
              </w:rPr>
              <w:t xml:space="preserve"> : </w:t>
            </w:r>
          </w:p>
          <w:p w14:paraId="1172EF53" w14:textId="77777777" w:rsidR="005F2E3E" w:rsidRDefault="005F2E3E" w:rsidP="004D335F">
            <w:pPr>
              <w:spacing w:line="240" w:lineRule="auto"/>
              <w:jc w:val="both"/>
              <w:rPr>
                <w:rFonts w:cstheme="minorHAnsi"/>
                <w:sz w:val="18"/>
                <w:szCs w:val="18"/>
                <w:highlight w:val="yellow"/>
              </w:rPr>
            </w:pPr>
            <w:r w:rsidRPr="005343EA">
              <w:rPr>
                <w:rFonts w:cstheme="minorHAnsi"/>
                <w:sz w:val="18"/>
                <w:szCs w:val="18"/>
                <w:highlight w:val="yellow"/>
                <w:u w:val="single"/>
              </w:rPr>
              <w:t>Localisation physique des serveurs</w:t>
            </w:r>
            <w:r>
              <w:rPr>
                <w:rFonts w:cstheme="minorHAnsi"/>
                <w:sz w:val="18"/>
                <w:szCs w:val="18"/>
                <w:highlight w:val="yellow"/>
              </w:rPr>
              <w:t xml:space="preserve"> : </w:t>
            </w:r>
            <w:sdt>
              <w:sdtPr>
                <w:rPr>
                  <w:rFonts w:ascii="Calibri" w:eastAsia="Calibri" w:hAnsi="Calibri" w:cs="Arial"/>
                  <w:sz w:val="18"/>
                  <w:szCs w:val="18"/>
                </w:rPr>
                <w:id w:val="58418771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Calibri" w:eastAsia="Calibri" w:hAnsi="Calibri" w:cs="Arial"/>
                <w:sz w:val="18"/>
                <w:szCs w:val="18"/>
              </w:rPr>
              <w:t xml:space="preserve"> UE ; </w:t>
            </w:r>
            <w:sdt>
              <w:sdtPr>
                <w:rPr>
                  <w:rFonts w:ascii="Calibri" w:eastAsia="Calibri" w:hAnsi="Calibri" w:cs="Arial"/>
                  <w:sz w:val="18"/>
                  <w:szCs w:val="18"/>
                </w:rPr>
                <w:id w:val="129795210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Calibri" w:eastAsia="Calibri" w:hAnsi="Calibri" w:cs="Arial"/>
                <w:sz w:val="18"/>
                <w:szCs w:val="18"/>
              </w:rPr>
              <w:t xml:space="preserve"> Hors-UE (si « hors-UE », justification à tracer dans le PIA associé au traitement). </w:t>
            </w:r>
          </w:p>
          <w:p w14:paraId="0153FD3A" w14:textId="77777777" w:rsidR="005F2E3E" w:rsidRPr="00EA4A9F" w:rsidRDefault="005F2E3E" w:rsidP="004D335F">
            <w:pPr>
              <w:spacing w:line="240" w:lineRule="auto"/>
              <w:jc w:val="both"/>
              <w:rPr>
                <w:rFonts w:cstheme="minorHAnsi"/>
                <w:sz w:val="18"/>
                <w:szCs w:val="18"/>
                <w:highlight w:val="yellow"/>
              </w:rPr>
            </w:pPr>
          </w:p>
        </w:tc>
      </w:tr>
      <w:tr w:rsidR="005F2E3E" w14:paraId="03BEB3CD" w14:textId="77777777" w:rsidTr="004D335F">
        <w:tc>
          <w:tcPr>
            <w:tcW w:w="2263" w:type="dxa"/>
          </w:tcPr>
          <w:p w14:paraId="6D2974A9" w14:textId="77777777" w:rsidR="005F2E3E" w:rsidRDefault="005F2E3E" w:rsidP="004D335F">
            <w:pPr>
              <w:spacing w:line="240" w:lineRule="auto"/>
              <w:jc w:val="both"/>
              <w:rPr>
                <w:rFonts w:cstheme="minorHAnsi"/>
                <w:sz w:val="18"/>
                <w:szCs w:val="18"/>
              </w:rPr>
            </w:pPr>
            <w:r>
              <w:rPr>
                <w:rFonts w:cstheme="minorHAnsi"/>
                <w:sz w:val="18"/>
                <w:szCs w:val="18"/>
              </w:rPr>
              <w:lastRenderedPageBreak/>
              <w:t xml:space="preserve">Adresse mail du DPO du Partenaire </w:t>
            </w:r>
          </w:p>
        </w:tc>
        <w:tc>
          <w:tcPr>
            <w:tcW w:w="6799" w:type="dxa"/>
          </w:tcPr>
          <w:p w14:paraId="6A6D7216" w14:textId="77777777" w:rsidR="005F2E3E" w:rsidRPr="005343EA" w:rsidRDefault="005F2E3E" w:rsidP="004D335F">
            <w:pPr>
              <w:spacing w:line="240" w:lineRule="auto"/>
              <w:jc w:val="both"/>
              <w:rPr>
                <w:rFonts w:cstheme="minorHAnsi"/>
                <w:sz w:val="18"/>
                <w:szCs w:val="18"/>
                <w:highlight w:val="yellow"/>
                <w:u w:val="single"/>
              </w:rPr>
            </w:pPr>
            <w:r>
              <w:rPr>
                <w:rFonts w:cstheme="minorHAnsi"/>
                <w:sz w:val="18"/>
                <w:szCs w:val="18"/>
                <w:highlight w:val="yellow"/>
                <w:u w:val="single"/>
              </w:rPr>
              <w:t>[A COMPLETER]</w:t>
            </w:r>
          </w:p>
        </w:tc>
      </w:tr>
    </w:tbl>
    <w:p w14:paraId="16E49E67" w14:textId="77777777" w:rsidR="005F2E3E" w:rsidRDefault="005F2E3E" w:rsidP="0040596B">
      <w:pPr>
        <w:spacing w:after="0" w:line="240" w:lineRule="auto"/>
        <w:jc w:val="both"/>
        <w:rPr>
          <w:rFonts w:cstheme="minorHAnsi"/>
        </w:rPr>
      </w:pPr>
    </w:p>
    <w:p w14:paraId="1A9B1332" w14:textId="77777777" w:rsidR="005F2E3E" w:rsidRDefault="005F2E3E" w:rsidP="0040596B">
      <w:pPr>
        <w:spacing w:after="0" w:line="240" w:lineRule="auto"/>
        <w:jc w:val="both"/>
        <w:rPr>
          <w:rFonts w:cstheme="minorHAnsi"/>
        </w:rPr>
      </w:pPr>
    </w:p>
    <w:p w14:paraId="069CB2EA" w14:textId="3868769C" w:rsidR="0040596B" w:rsidRPr="00157154" w:rsidRDefault="0040596B" w:rsidP="0040596B">
      <w:pPr>
        <w:spacing w:after="0" w:line="240" w:lineRule="auto"/>
        <w:jc w:val="both"/>
        <w:rPr>
          <w:rFonts w:cstheme="minorHAnsi"/>
        </w:rPr>
      </w:pPr>
      <w:r w:rsidRPr="00157154">
        <w:rPr>
          <w:rFonts w:cstheme="minorHAnsi"/>
        </w:rPr>
        <w:t xml:space="preserve">Les traitements des données à caractère personnel des professionnels des Parties pour la finalité correspondant à la négociation, la conclusion et l’exécution contractuelle du présent contrat sont régis par l’article « Traitements de données des professionnels nécessaires à la gestion contractuelle » de cette annexe. </w:t>
      </w:r>
    </w:p>
    <w:p w14:paraId="3ADEF8E0" w14:textId="77777777" w:rsidR="00EA4A9F" w:rsidRPr="00EA4A9F" w:rsidRDefault="00EA4A9F" w:rsidP="00EA4A9F">
      <w:pPr>
        <w:spacing w:after="0" w:line="240" w:lineRule="auto"/>
        <w:jc w:val="both"/>
        <w:rPr>
          <w:rFonts w:cstheme="minorHAnsi"/>
          <w:highlight w:val="yellow"/>
        </w:rPr>
      </w:pPr>
    </w:p>
    <w:p w14:paraId="4D4CB089" w14:textId="7118AFF4" w:rsidR="00E347DA" w:rsidRDefault="00E347DA" w:rsidP="00F210EA">
      <w:pPr>
        <w:pStyle w:val="nor"/>
        <w:numPr>
          <w:ilvl w:val="0"/>
          <w:numId w:val="23"/>
        </w:numPr>
        <w:rPr>
          <w:b/>
          <w:bCs/>
          <w:sz w:val="24"/>
          <w:szCs w:val="24"/>
        </w:rPr>
      </w:pPr>
      <w:bookmarkStart w:id="6" w:name="_Toc136340192"/>
      <w:r w:rsidRPr="00092E6A">
        <w:rPr>
          <w:b/>
          <w:bCs/>
          <w:sz w:val="24"/>
          <w:szCs w:val="24"/>
        </w:rPr>
        <w:t>R</w:t>
      </w:r>
      <w:r w:rsidR="0063745F" w:rsidRPr="00092E6A">
        <w:rPr>
          <w:b/>
          <w:bCs/>
          <w:sz w:val="24"/>
          <w:szCs w:val="24"/>
        </w:rPr>
        <w:t>ôles et responsabilités des Parties</w:t>
      </w:r>
      <w:bookmarkEnd w:id="4"/>
      <w:bookmarkEnd w:id="6"/>
    </w:p>
    <w:p w14:paraId="75AF91E7" w14:textId="77777777" w:rsidR="00092E6A" w:rsidRPr="00092E6A" w:rsidRDefault="00092E6A" w:rsidP="00092E6A">
      <w:pPr>
        <w:pStyle w:val="nor"/>
        <w:ind w:left="708"/>
        <w:rPr>
          <w:b/>
          <w:bCs/>
          <w:caps/>
          <w:sz w:val="24"/>
          <w:szCs w:val="24"/>
        </w:rPr>
      </w:pPr>
    </w:p>
    <w:p w14:paraId="121D5FE3" w14:textId="77777777" w:rsidR="00E347DA" w:rsidRPr="004C68C8" w:rsidRDefault="00E347DA" w:rsidP="00E347DA">
      <w:pPr>
        <w:jc w:val="both"/>
        <w:rPr>
          <w:rFonts w:cstheme="minorHAnsi"/>
        </w:rPr>
      </w:pPr>
      <w:r w:rsidRPr="004C68C8">
        <w:rPr>
          <w:rFonts w:cstheme="minorHAnsi"/>
        </w:rPr>
        <w:t>Le Partenaire s'engage à :</w:t>
      </w:r>
    </w:p>
    <w:p w14:paraId="0BF436AC" w14:textId="6C7DD9EB" w:rsidR="00E347DA" w:rsidRPr="004C68C8" w:rsidRDefault="00E347DA" w:rsidP="00751C58">
      <w:pPr>
        <w:numPr>
          <w:ilvl w:val="0"/>
          <w:numId w:val="2"/>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00FF146F">
        <w:rPr>
          <w:rFonts w:cstheme="minorHAnsi"/>
        </w:rPr>
        <w:t xml:space="preserve">documentées </w:t>
      </w:r>
      <w:r w:rsidRPr="004C68C8">
        <w:rPr>
          <w:rFonts w:cstheme="minorHAnsi"/>
        </w:rPr>
        <w:t>de l’AP-HP</w:t>
      </w:r>
      <w:r w:rsidR="00FF146F" w:rsidRPr="001679CA">
        <w:rPr>
          <w:rFonts w:cstheme="minorHAnsi"/>
        </w:rPr>
        <w:t>, fournies dans le cadre des présentes ou par tout moyen choisi par l</w:t>
      </w:r>
      <w:r w:rsidR="00FF146F">
        <w:rPr>
          <w:rFonts w:cstheme="minorHAnsi"/>
        </w:rPr>
        <w:t>’AP-HP,</w:t>
      </w:r>
      <w:r w:rsidRPr="004C68C8">
        <w:rPr>
          <w:rFonts w:cstheme="minorHAnsi"/>
        </w:rPr>
        <w:t xml:space="preserve"> les opérations de </w:t>
      </w:r>
      <w:r w:rsidR="008109BA">
        <w:rPr>
          <w:rFonts w:cstheme="minorHAnsi"/>
        </w:rPr>
        <w:t>Traitement</w:t>
      </w:r>
      <w:r w:rsidRPr="004C68C8">
        <w:rPr>
          <w:rFonts w:cstheme="minorHAnsi"/>
        </w:rPr>
        <w:t xml:space="preserve"> de Données </w:t>
      </w:r>
      <w:r w:rsidR="00FF146F">
        <w:rPr>
          <w:rFonts w:cstheme="minorHAnsi"/>
        </w:rPr>
        <w:t xml:space="preserve">décrites ci-avant qui sont </w:t>
      </w:r>
      <w:r w:rsidRPr="004C68C8">
        <w:rPr>
          <w:rFonts w:cstheme="minorHAnsi"/>
        </w:rPr>
        <w:t>strict</w:t>
      </w:r>
      <w:r w:rsidR="00D50433" w:rsidRPr="004C68C8">
        <w:rPr>
          <w:rFonts w:cstheme="minorHAnsi"/>
        </w:rPr>
        <w:t xml:space="preserve">ement nécessaires pour </w:t>
      </w:r>
      <w:r w:rsidR="00B02211">
        <w:rPr>
          <w:rFonts w:cstheme="minorHAnsi"/>
        </w:rPr>
        <w:t>la réalisation de</w:t>
      </w:r>
      <w:r w:rsidR="00B02211" w:rsidRPr="004C68C8">
        <w:rPr>
          <w:rFonts w:cstheme="minorHAnsi"/>
        </w:rPr>
        <w:t xml:space="preserve"> </w:t>
      </w:r>
      <w:r w:rsidR="00D50433" w:rsidRPr="004C68C8">
        <w:rPr>
          <w:rFonts w:cstheme="minorHAnsi"/>
        </w:rPr>
        <w:t>s</w:t>
      </w:r>
      <w:r w:rsidRPr="004C68C8">
        <w:rPr>
          <w:rFonts w:cstheme="minorHAnsi"/>
        </w:rPr>
        <w:t>es</w:t>
      </w:r>
      <w:r w:rsidR="00D50433" w:rsidRPr="004C68C8">
        <w:rPr>
          <w:rFonts w:cstheme="minorHAnsi"/>
        </w:rPr>
        <w:t xml:space="preserve"> </w:t>
      </w:r>
      <w:r w:rsidR="00B02211">
        <w:rPr>
          <w:rFonts w:cstheme="minorHAnsi"/>
        </w:rPr>
        <w:t xml:space="preserve">obligations </w:t>
      </w:r>
      <w:r w:rsidR="00D50433" w:rsidRPr="004C68C8">
        <w:rPr>
          <w:rFonts w:cstheme="minorHAnsi"/>
        </w:rPr>
        <w:t>prévu</w:t>
      </w:r>
      <w:r w:rsidR="009C5BB5">
        <w:rPr>
          <w:rFonts w:cstheme="minorHAnsi"/>
        </w:rPr>
        <w:t>e</w:t>
      </w:r>
      <w:r w:rsidR="00D50433" w:rsidRPr="004C68C8">
        <w:rPr>
          <w:rFonts w:cstheme="minorHAnsi"/>
        </w:rPr>
        <w:t>s au</w:t>
      </w:r>
      <w:r w:rsidR="005F7426">
        <w:rPr>
          <w:rFonts w:cstheme="minorHAnsi"/>
        </w:rPr>
        <w:t xml:space="preserve"> </w:t>
      </w:r>
      <w:r w:rsidR="007D6F44">
        <w:rPr>
          <w:rFonts w:cstheme="minorHAnsi"/>
        </w:rPr>
        <w:t>Contrat</w:t>
      </w:r>
      <w:r w:rsidRPr="004C68C8">
        <w:rPr>
          <w:rFonts w:cstheme="minorHAnsi"/>
        </w:rPr>
        <w:t>. Le Partenaire garantit qu’il ne traitera pas les</w:t>
      </w:r>
      <w:r w:rsidR="005F7426">
        <w:rPr>
          <w:rFonts w:cstheme="minorHAnsi"/>
        </w:rPr>
        <w:t xml:space="preserve"> Données pour son propre compte</w:t>
      </w:r>
      <w:r w:rsidR="009524B0">
        <w:rPr>
          <w:rFonts w:cstheme="minorHAnsi"/>
        </w:rPr>
        <w:t xml:space="preserve"> ou pour le compte de tiers</w:t>
      </w:r>
      <w:r w:rsidR="00B0545E">
        <w:rPr>
          <w:rFonts w:cstheme="minorHAnsi"/>
        </w:rPr>
        <w:t xml:space="preserve">. Si le </w:t>
      </w:r>
      <w:r w:rsidR="006A5204">
        <w:rPr>
          <w:rFonts w:cstheme="minorHAnsi"/>
        </w:rPr>
        <w:t xml:space="preserve">Partenaire </w:t>
      </w:r>
      <w:r w:rsidR="00B0545E">
        <w:rPr>
          <w:rFonts w:cstheme="minorHAnsi"/>
        </w:rPr>
        <w:t xml:space="preserve">est tenu de traiter </w:t>
      </w:r>
      <w:r w:rsidR="006A5204">
        <w:rPr>
          <w:rFonts w:cstheme="minorHAnsi"/>
        </w:rPr>
        <w:t xml:space="preserve">des Données </w:t>
      </w:r>
      <w:r w:rsidR="00B0545E">
        <w:rPr>
          <w:rFonts w:cstheme="minorHAnsi"/>
        </w:rPr>
        <w:t xml:space="preserve">et/ou de </w:t>
      </w:r>
      <w:r w:rsidR="006A5204">
        <w:rPr>
          <w:rFonts w:cstheme="minorHAnsi"/>
        </w:rPr>
        <w:t xml:space="preserve">les </w:t>
      </w:r>
      <w:r w:rsidR="00B0545E">
        <w:rPr>
          <w:rFonts w:cstheme="minorHAnsi"/>
        </w:rPr>
        <w:t xml:space="preserve">transférer </w:t>
      </w:r>
      <w:r w:rsidR="006A5204">
        <w:t>vers un pays tiers ou à une organisation internationale, en vertu du droit de l'Union ou du droit de l'État membre auquel le Partenaire est soumis, il informe l’AP-HP de cette obligation juridique avant le Traitement, sauf si le droit concerné interdit une telle information pour des motifs importants d'intérêt public</w:t>
      </w:r>
      <w:r w:rsidR="00EF1C23">
        <w:rPr>
          <w:rFonts w:cstheme="minorHAnsi"/>
        </w:rPr>
        <w:t> ;</w:t>
      </w:r>
    </w:p>
    <w:p w14:paraId="32E22898" w14:textId="48DC3C9B" w:rsidR="00D50433" w:rsidRPr="001679CA" w:rsidRDefault="00D50433" w:rsidP="001679CA">
      <w:pPr>
        <w:numPr>
          <w:ilvl w:val="0"/>
          <w:numId w:val="2"/>
        </w:numPr>
        <w:spacing w:after="200" w:line="276" w:lineRule="auto"/>
        <w:jc w:val="both"/>
        <w:rPr>
          <w:rFonts w:cstheme="minorHAnsi"/>
        </w:rPr>
      </w:pPr>
      <w:r w:rsidRPr="001679CA">
        <w:rPr>
          <w:rFonts w:cstheme="minorHAnsi"/>
        </w:rPr>
        <w:t xml:space="preserve">Si le Partenaire considère qu’il n’est pas en mesure de satisfaire à une instruction </w:t>
      </w:r>
      <w:r w:rsidR="00E31469" w:rsidRPr="001679CA">
        <w:rPr>
          <w:rFonts w:cstheme="minorHAnsi"/>
        </w:rPr>
        <w:t xml:space="preserve">de l’AP-HP </w:t>
      </w:r>
      <w:r w:rsidR="004A3DBA" w:rsidRPr="001679CA">
        <w:rPr>
          <w:rFonts w:cstheme="minorHAnsi"/>
        </w:rPr>
        <w:t>ou si selon lui, une instruction constitue une violation</w:t>
      </w:r>
      <w:r w:rsidR="0052740C" w:rsidRPr="001679CA">
        <w:rPr>
          <w:rFonts w:cstheme="minorHAnsi"/>
        </w:rPr>
        <w:t xml:space="preserve"> de la Réglementation applicable ou d'autres dispositions du droit de l'Union ou du droit des États membres relatives à la protection des données</w:t>
      </w:r>
      <w:r w:rsidR="004A3DBA" w:rsidRPr="001679CA">
        <w:rPr>
          <w:rFonts w:cstheme="minorHAnsi"/>
        </w:rPr>
        <w:t xml:space="preserve">, </w:t>
      </w:r>
      <w:r w:rsidRPr="001679CA">
        <w:rPr>
          <w:rFonts w:cstheme="minorHAnsi"/>
        </w:rPr>
        <w:t xml:space="preserve">il doit </w:t>
      </w:r>
      <w:r w:rsidR="005F7426" w:rsidRPr="001679CA">
        <w:rPr>
          <w:rFonts w:cstheme="minorHAnsi"/>
        </w:rPr>
        <w:t>en informer l’AP-HP sans délai</w:t>
      </w:r>
      <w:r w:rsidR="00AC5713" w:rsidRPr="001679CA">
        <w:rPr>
          <w:rFonts w:cstheme="minorHAnsi"/>
        </w:rPr>
        <w:t> ;</w:t>
      </w:r>
    </w:p>
    <w:p w14:paraId="293C2D55" w14:textId="77777777" w:rsidR="00E347DA" w:rsidRPr="004C68C8" w:rsidRDefault="00E347DA" w:rsidP="00751C58">
      <w:pPr>
        <w:numPr>
          <w:ilvl w:val="0"/>
          <w:numId w:val="2"/>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04A3CEC1" w14:textId="404BD49D" w:rsidR="00E347DA" w:rsidRPr="004C68C8" w:rsidRDefault="00E347DA" w:rsidP="00751C58">
      <w:pPr>
        <w:numPr>
          <w:ilvl w:val="0"/>
          <w:numId w:val="2"/>
        </w:numPr>
        <w:spacing w:after="200" w:line="276" w:lineRule="auto"/>
        <w:jc w:val="both"/>
        <w:rPr>
          <w:rFonts w:cstheme="minorHAnsi"/>
        </w:rPr>
      </w:pPr>
      <w:r w:rsidRPr="004C68C8">
        <w:rPr>
          <w:rFonts w:cstheme="minorHAnsi"/>
          <w:bCs/>
        </w:rPr>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r w:rsidR="00AC5713">
        <w:rPr>
          <w:rFonts w:cstheme="minorHAnsi"/>
          <w:bCs/>
        </w:rPr>
        <w:t>autorisés</w:t>
      </w:r>
      <w:r w:rsidR="00422E98">
        <w:rPr>
          <w:rFonts w:cstheme="minorHAnsi"/>
          <w:bCs/>
        </w:rPr>
        <w:t xml:space="preserve"> </w:t>
      </w:r>
      <w:r w:rsidR="00EF1C23">
        <w:rPr>
          <w:rFonts w:cstheme="minorHAnsi"/>
          <w:bCs/>
        </w:rPr>
        <w:t>;</w:t>
      </w:r>
    </w:p>
    <w:p w14:paraId="1B3F706C" w14:textId="2289D9F0" w:rsidR="00E347DA" w:rsidRPr="004C68C8" w:rsidRDefault="00E347DA" w:rsidP="00751C58">
      <w:pPr>
        <w:pStyle w:val="Paragraphedeliste"/>
        <w:numPr>
          <w:ilvl w:val="0"/>
          <w:numId w:val="3"/>
        </w:numPr>
        <w:spacing w:after="200" w:line="276" w:lineRule="auto"/>
        <w:jc w:val="both"/>
        <w:rPr>
          <w:rFonts w:cstheme="minorHAnsi"/>
          <w:bCs/>
        </w:rPr>
      </w:pPr>
      <w:r w:rsidRPr="004C68C8">
        <w:rPr>
          <w:rFonts w:cstheme="minorHAnsi"/>
          <w:bCs/>
        </w:rPr>
        <w:t>Veiller à ce que les personnes autorisées à traiter les Données personnelles</w:t>
      </w:r>
      <w:r w:rsidR="009524B0">
        <w:rPr>
          <w:rFonts w:cstheme="minorHAnsi"/>
          <w:bCs/>
        </w:rPr>
        <w:t>,</w:t>
      </w:r>
      <w:r w:rsidRPr="004C68C8">
        <w:rPr>
          <w:rFonts w:cstheme="minorHAnsi"/>
          <w:bCs/>
        </w:rPr>
        <w:t xml:space="preserve"> appartenant aux équipes du Partenaire :</w:t>
      </w:r>
    </w:p>
    <w:p w14:paraId="6BC89C73" w14:textId="331DED7B" w:rsidR="00E347DA" w:rsidRPr="004C68C8" w:rsidRDefault="00F82EE2" w:rsidP="00751C58">
      <w:pPr>
        <w:pStyle w:val="Paragraphedeliste"/>
        <w:numPr>
          <w:ilvl w:val="0"/>
          <w:numId w:val="4"/>
        </w:numPr>
        <w:spacing w:after="200" w:line="276" w:lineRule="auto"/>
        <w:ind w:left="1276"/>
        <w:jc w:val="both"/>
        <w:rPr>
          <w:rFonts w:cstheme="minorHAnsi"/>
        </w:rPr>
      </w:pPr>
      <w:bookmarkStart w:id="7" w:name="_Hlk181893917"/>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w:t>
      </w:r>
      <w:r w:rsidR="007D6F44">
        <w:rPr>
          <w:rFonts w:cstheme="minorHAnsi"/>
        </w:rPr>
        <w:t>Contrat</w:t>
      </w:r>
      <w:r w:rsidR="002510CC">
        <w:rPr>
          <w:rFonts w:cstheme="minorHAnsi"/>
        </w:rPr>
        <w:t xml:space="preserve"> et dans l</w:t>
      </w:r>
      <w:r w:rsidR="00EC5401">
        <w:rPr>
          <w:rFonts w:cstheme="minorHAnsi"/>
        </w:rPr>
        <w:t>a limite de leurs attributions et fonctions</w:t>
      </w:r>
      <w:r w:rsidR="004B7D87">
        <w:rPr>
          <w:rFonts w:cstheme="minorHAnsi"/>
        </w:rPr>
        <w:t xml:space="preserve"> ; </w:t>
      </w:r>
      <w:r w:rsidR="00E347DA" w:rsidRPr="004C68C8">
        <w:rPr>
          <w:rFonts w:cstheme="minorHAnsi"/>
        </w:rPr>
        <w:t xml:space="preserve">et </w:t>
      </w:r>
    </w:p>
    <w:bookmarkEnd w:id="7"/>
    <w:p w14:paraId="65E93188" w14:textId="77777777" w:rsidR="00FC4215" w:rsidRDefault="00E347DA" w:rsidP="00751C58">
      <w:pPr>
        <w:pStyle w:val="Paragraphedeliste"/>
        <w:numPr>
          <w:ilvl w:val="0"/>
          <w:numId w:val="4"/>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r w:rsidR="00FC4215">
        <w:rPr>
          <w:rFonts w:cstheme="minorHAnsi"/>
        </w:rPr>
        <w:t> ;</w:t>
      </w:r>
    </w:p>
    <w:p w14:paraId="0A26D0FB" w14:textId="4B85F95B" w:rsidR="00E347DA" w:rsidRPr="004C68C8" w:rsidRDefault="00FC4215" w:rsidP="00751C58">
      <w:pPr>
        <w:pStyle w:val="Paragraphedeliste"/>
        <w:numPr>
          <w:ilvl w:val="0"/>
          <w:numId w:val="4"/>
        </w:numPr>
        <w:spacing w:after="200" w:line="276" w:lineRule="auto"/>
        <w:ind w:left="1276"/>
        <w:jc w:val="both"/>
        <w:rPr>
          <w:rFonts w:cstheme="minorHAnsi"/>
        </w:rPr>
      </w:pPr>
      <w:r>
        <w:rPr>
          <w:rFonts w:cstheme="minorHAnsi"/>
        </w:rPr>
        <w:t xml:space="preserve">Soient formées aux mesures de sécurité devant être mises en œuvre et </w:t>
      </w:r>
      <w:r w:rsidR="0082220A">
        <w:rPr>
          <w:rFonts w:cstheme="minorHAnsi"/>
        </w:rPr>
        <w:t xml:space="preserve">à </w:t>
      </w:r>
      <w:r>
        <w:rPr>
          <w:rFonts w:cstheme="minorHAnsi"/>
        </w:rPr>
        <w:t xml:space="preserve">leurs obligations </w:t>
      </w:r>
      <w:r w:rsidR="00C05C43">
        <w:rPr>
          <w:rFonts w:cstheme="minorHAnsi"/>
        </w:rPr>
        <w:t xml:space="preserve">relatives au </w:t>
      </w:r>
      <w:r>
        <w:rPr>
          <w:rFonts w:cstheme="minorHAnsi"/>
        </w:rPr>
        <w:t>Traitement des Données objet des présentes</w:t>
      </w:r>
      <w:r w:rsidR="00E347DA" w:rsidRPr="004C68C8">
        <w:rPr>
          <w:rFonts w:cstheme="minorHAnsi"/>
        </w:rPr>
        <w:t>.</w:t>
      </w:r>
    </w:p>
    <w:p w14:paraId="0E2BE190" w14:textId="39B53281" w:rsidR="00D50433" w:rsidRPr="004C68C8" w:rsidRDefault="00D50433" w:rsidP="00751C58">
      <w:pPr>
        <w:numPr>
          <w:ilvl w:val="0"/>
          <w:numId w:val="2"/>
        </w:numPr>
        <w:spacing w:after="200" w:line="276" w:lineRule="auto"/>
        <w:jc w:val="both"/>
        <w:rPr>
          <w:rFonts w:cstheme="minorHAnsi"/>
          <w:bCs/>
        </w:rPr>
      </w:pPr>
      <w:bookmarkStart w:id="8" w:name="_Hlk181893987"/>
      <w:r w:rsidRPr="00A923EE">
        <w:rPr>
          <w:rFonts w:cstheme="minorHAnsi"/>
        </w:rPr>
        <w:t xml:space="preserve">Ne pas transférer les Données hors de </w:t>
      </w:r>
      <w:r w:rsidR="00EF0C6C" w:rsidRPr="00A923EE">
        <w:rPr>
          <w:rFonts w:cstheme="minorHAnsi"/>
        </w:rPr>
        <w:t>l’</w:t>
      </w:r>
      <w:r w:rsidR="0085231E">
        <w:rPr>
          <w:rFonts w:cstheme="minorHAnsi"/>
        </w:rPr>
        <w:t>Espace économique européen (EEE)</w:t>
      </w:r>
      <w:r w:rsidR="00EF1C23" w:rsidRPr="00A923EE">
        <w:rPr>
          <w:rFonts w:cstheme="minorHAnsi"/>
        </w:rPr>
        <w:t>, par son intermédiaire</w:t>
      </w:r>
      <w:r w:rsidR="00EF1C23" w:rsidRPr="004F2D18">
        <w:rPr>
          <w:rFonts w:cstheme="minorHAnsi"/>
        </w:rPr>
        <w:t xml:space="preserve"> ou celle de son </w:t>
      </w:r>
      <w:r w:rsidR="00E63810" w:rsidRPr="004F2D18">
        <w:rPr>
          <w:rFonts w:cstheme="minorHAnsi"/>
        </w:rPr>
        <w:t>Sous-traitant Ultérieur</w:t>
      </w:r>
      <w:r w:rsidR="00EF1C23" w:rsidRPr="004F2D18">
        <w:rPr>
          <w:rFonts w:cstheme="minorHAnsi"/>
        </w:rPr>
        <w:t xml:space="preserve">, étant précisé que tout accès distant aux Données depuis l’extérieur de </w:t>
      </w:r>
      <w:r w:rsidR="00142A33" w:rsidRPr="004F2D18">
        <w:rPr>
          <w:rFonts w:cstheme="minorHAnsi"/>
        </w:rPr>
        <w:t>l’</w:t>
      </w:r>
      <w:r w:rsidR="00142A33">
        <w:rPr>
          <w:rFonts w:cstheme="minorHAnsi"/>
        </w:rPr>
        <w:t>EE</w:t>
      </w:r>
      <w:r w:rsidR="00142A33" w:rsidRPr="004F2D18">
        <w:rPr>
          <w:rFonts w:cstheme="minorHAnsi"/>
        </w:rPr>
        <w:t xml:space="preserve">E </w:t>
      </w:r>
      <w:r w:rsidR="00EF1C23" w:rsidRPr="004F2D18">
        <w:rPr>
          <w:rFonts w:cstheme="minorHAnsi"/>
        </w:rPr>
        <w:t>est considéré comme un transfert ;</w:t>
      </w:r>
    </w:p>
    <w:bookmarkEnd w:id="8"/>
    <w:p w14:paraId="44790384" w14:textId="77777777" w:rsidR="00E347DA" w:rsidRPr="004C68C8" w:rsidRDefault="00E347DA" w:rsidP="00751C58">
      <w:pPr>
        <w:numPr>
          <w:ilvl w:val="0"/>
          <w:numId w:val="2"/>
        </w:numPr>
        <w:spacing w:after="200" w:line="276" w:lineRule="auto"/>
        <w:jc w:val="both"/>
        <w:rPr>
          <w:rFonts w:cstheme="minorHAnsi"/>
          <w:bCs/>
        </w:rPr>
      </w:pPr>
      <w:r w:rsidRPr="004C68C8">
        <w:rPr>
          <w:rFonts w:cstheme="minorHAnsi"/>
          <w:bCs/>
        </w:rPr>
        <w:lastRenderedPageBreak/>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w:t>
      </w:r>
      <w:proofErr w:type="spellStart"/>
      <w:r w:rsidRPr="004C68C8">
        <w:rPr>
          <w:rFonts w:cstheme="minorHAnsi"/>
          <w:bCs/>
        </w:rPr>
        <w:t>Privacy</w:t>
      </w:r>
      <w:proofErr w:type="spellEnd"/>
      <w:r w:rsidRPr="004C68C8">
        <w:rPr>
          <w:rFonts w:cstheme="minorHAnsi"/>
          <w:bCs/>
        </w:rPr>
        <w:t xml:space="preserve"> by design) et de protection des </w:t>
      </w:r>
      <w:r w:rsidR="00C7183F">
        <w:rPr>
          <w:rFonts w:cstheme="minorHAnsi"/>
          <w:bCs/>
        </w:rPr>
        <w:t>Données</w:t>
      </w:r>
      <w:r w:rsidRPr="004C68C8">
        <w:rPr>
          <w:rFonts w:cstheme="minorHAnsi"/>
          <w:bCs/>
        </w:rPr>
        <w:t xml:space="preserve"> p</w:t>
      </w:r>
      <w:r w:rsidR="005F7426">
        <w:rPr>
          <w:rFonts w:cstheme="minorHAnsi"/>
          <w:bCs/>
        </w:rPr>
        <w:t>ar défaut (</w:t>
      </w:r>
      <w:proofErr w:type="spellStart"/>
      <w:r w:rsidR="005F7426">
        <w:rPr>
          <w:rFonts w:cstheme="minorHAnsi"/>
          <w:bCs/>
        </w:rPr>
        <w:t>Privacy</w:t>
      </w:r>
      <w:proofErr w:type="spellEnd"/>
      <w:r w:rsidR="005F7426">
        <w:rPr>
          <w:rFonts w:cstheme="minorHAnsi"/>
          <w:bCs/>
        </w:rPr>
        <w:t xml:space="preserve"> by default)</w:t>
      </w:r>
      <w:r w:rsidR="00EF1C23">
        <w:rPr>
          <w:rFonts w:cstheme="minorHAnsi"/>
          <w:bCs/>
        </w:rPr>
        <w:t> ;</w:t>
      </w:r>
    </w:p>
    <w:p w14:paraId="7188AD40" w14:textId="77777777" w:rsidR="00E347DA" w:rsidRPr="004C68C8" w:rsidRDefault="00E347DA" w:rsidP="00751C58">
      <w:pPr>
        <w:numPr>
          <w:ilvl w:val="0"/>
          <w:numId w:val="2"/>
        </w:numPr>
        <w:spacing w:after="200" w:line="276" w:lineRule="auto"/>
        <w:jc w:val="both"/>
        <w:rPr>
          <w:rFonts w:cstheme="minorHAnsi"/>
          <w:bCs/>
        </w:rPr>
      </w:pPr>
      <w:r w:rsidRPr="00142A33">
        <w:rPr>
          <w:rFonts w:cstheme="minorHAnsi"/>
          <w:bCs/>
        </w:rPr>
        <w:t>Aider l’A</w:t>
      </w:r>
      <w:r w:rsidR="008C01D4" w:rsidRPr="00142A33">
        <w:rPr>
          <w:rFonts w:cstheme="minorHAnsi"/>
          <w:bCs/>
        </w:rPr>
        <w:t>P</w:t>
      </w:r>
      <w:r w:rsidRPr="00142A33">
        <w:rPr>
          <w:rFonts w:cstheme="minorHAnsi"/>
          <w:bCs/>
        </w:rPr>
        <w:t>-HP à garantir le</w:t>
      </w:r>
      <w:r w:rsidRPr="004C68C8">
        <w:rPr>
          <w:rFonts w:cstheme="minorHAnsi"/>
          <w:bCs/>
        </w:rPr>
        <w:t xml:space="preserv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36B6956" w14:textId="557F01C8" w:rsidR="00E347DA" w:rsidRPr="004C68C8" w:rsidRDefault="00E347DA" w:rsidP="00751C58">
      <w:pPr>
        <w:numPr>
          <w:ilvl w:val="0"/>
          <w:numId w:val="2"/>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w:t>
      </w:r>
      <w:r w:rsidR="00036EA3">
        <w:rPr>
          <w:rFonts w:cstheme="minorHAnsi"/>
          <w:bCs/>
        </w:rPr>
        <w:t xml:space="preserve"> </w:t>
      </w:r>
      <w:r w:rsidR="00142A33">
        <w:rPr>
          <w:rFonts w:cstheme="minorHAnsi"/>
          <w:bCs/>
        </w:rPr>
        <w:t xml:space="preserve">issues de la Réglementation applicable et/ou </w:t>
      </w:r>
      <w:r w:rsidR="00036EA3">
        <w:rPr>
          <w:rFonts w:cstheme="minorHAnsi"/>
          <w:bCs/>
        </w:rPr>
        <w:t>prévues aux présentes</w:t>
      </w:r>
      <w:r w:rsidR="00D50433" w:rsidRPr="004C68C8">
        <w:rPr>
          <w:rFonts w:cstheme="minorHAnsi"/>
          <w:bCs/>
        </w:rPr>
        <w:t>,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6AB4D019" w14:textId="0BE4EED2" w:rsidR="00E347DA" w:rsidRPr="004C68C8" w:rsidRDefault="00E347DA" w:rsidP="00751C58">
      <w:pPr>
        <w:numPr>
          <w:ilvl w:val="0"/>
          <w:numId w:val="2"/>
        </w:numPr>
        <w:spacing w:after="200" w:line="276" w:lineRule="auto"/>
        <w:jc w:val="both"/>
        <w:rPr>
          <w:rFonts w:cstheme="minorHAnsi"/>
          <w:bCs/>
        </w:rPr>
      </w:pPr>
      <w:r w:rsidRPr="004C68C8">
        <w:rPr>
          <w:rFonts w:cstheme="minorHAnsi"/>
          <w:bCs/>
        </w:rPr>
        <w:t>Informer l’AP-HP sans délai</w:t>
      </w:r>
      <w:r w:rsidR="00036EA3">
        <w:rPr>
          <w:rFonts w:cstheme="minorHAnsi"/>
          <w:bCs/>
        </w:rPr>
        <w:t xml:space="preserve">, </w:t>
      </w:r>
      <w:r w:rsidR="00036EA3" w:rsidRPr="00AF21F3">
        <w:rPr>
          <w:rFonts w:cstheme="minorHAnsi"/>
          <w:bCs/>
        </w:rPr>
        <w:t>et au plus tard dans les quarante-huit (48) heures de sa réception</w:t>
      </w:r>
      <w:r w:rsidR="00036EA3">
        <w:rPr>
          <w:rFonts w:cstheme="minorHAnsi"/>
          <w:bCs/>
        </w:rPr>
        <w:t>,</w:t>
      </w:r>
      <w:r w:rsidRPr="004C68C8">
        <w:rPr>
          <w:rFonts w:cstheme="minorHAnsi"/>
          <w:bCs/>
        </w:rPr>
        <w:t xml:space="preserve"> de toute demande de communication contraignante qui émanerait d’une autorité administrative ou judiciaire et ne communiquer les Données qu’après autorisation écrite de l’AP-HP ;</w:t>
      </w:r>
    </w:p>
    <w:p w14:paraId="35A03057" w14:textId="77777777" w:rsidR="00E347DA" w:rsidRPr="004C68C8" w:rsidRDefault="00E347DA" w:rsidP="00751C58">
      <w:pPr>
        <w:numPr>
          <w:ilvl w:val="0"/>
          <w:numId w:val="2"/>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D6B4A9A" w14:textId="77777777" w:rsidR="00E347DA" w:rsidRPr="004C68C8" w:rsidRDefault="00E347DA" w:rsidP="00751C58">
      <w:pPr>
        <w:numPr>
          <w:ilvl w:val="0"/>
          <w:numId w:val="2"/>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7819DD58" w14:textId="775F3F60" w:rsidR="00706F96" w:rsidRPr="004C68C8" w:rsidRDefault="00706F96" w:rsidP="00751C58">
      <w:pPr>
        <w:numPr>
          <w:ilvl w:val="0"/>
          <w:numId w:val="2"/>
        </w:numPr>
        <w:tabs>
          <w:tab w:val="left" w:pos="900"/>
        </w:tabs>
        <w:spacing w:after="0" w:line="240" w:lineRule="auto"/>
        <w:jc w:val="both"/>
        <w:rPr>
          <w:rFonts w:cstheme="minorHAnsi"/>
          <w:bCs/>
        </w:rPr>
      </w:pPr>
      <w:r w:rsidRPr="004C68C8">
        <w:rPr>
          <w:rFonts w:cstheme="minorHAnsi"/>
          <w:bCs/>
        </w:rPr>
        <w:t>Solliciter en temps opportun toutes les informations nécess</w:t>
      </w:r>
      <w:r w:rsidR="00CC4338">
        <w:rPr>
          <w:rFonts w:cstheme="minorHAnsi"/>
          <w:bCs/>
        </w:rPr>
        <w:t xml:space="preserve">aires à la bonne réalisation du </w:t>
      </w:r>
      <w:r w:rsidR="007D6F44">
        <w:rPr>
          <w:rFonts w:cstheme="minorHAnsi"/>
          <w:bCs/>
        </w:rPr>
        <w:t>Contrat</w:t>
      </w:r>
      <w:r w:rsidR="00592442">
        <w:rPr>
          <w:rFonts w:cstheme="minorHAnsi"/>
          <w:bCs/>
        </w:rPr>
        <w:t>,</w:t>
      </w:r>
      <w:r w:rsidRPr="004C68C8">
        <w:rPr>
          <w:rFonts w:cstheme="minorHAnsi"/>
          <w:bCs/>
        </w:rPr>
        <w:t> </w:t>
      </w:r>
      <w:r w:rsidR="003513C8">
        <w:rPr>
          <w:rFonts w:cstheme="minorHAnsi"/>
          <w:bCs/>
        </w:rPr>
        <w:t>et</w:t>
      </w:r>
      <w:r w:rsidR="00592442">
        <w:rPr>
          <w:rFonts w:cstheme="minorHAnsi"/>
          <w:bCs/>
        </w:rPr>
        <w:t xml:space="preserve"> notamment</w:t>
      </w:r>
      <w:r w:rsidR="003513C8">
        <w:rPr>
          <w:rFonts w:cstheme="minorHAnsi"/>
          <w:bCs/>
        </w:rPr>
        <w:t xml:space="preserve"> des Traitements objets des présentes, </w:t>
      </w:r>
      <w:r w:rsidRPr="004C68C8">
        <w:rPr>
          <w:rFonts w:cstheme="minorHAnsi"/>
          <w:bCs/>
        </w:rPr>
        <w:t xml:space="preserve">et identifier tout risque </w:t>
      </w:r>
      <w:r w:rsidR="005F7426">
        <w:rPr>
          <w:rFonts w:cstheme="minorHAnsi"/>
          <w:bCs/>
        </w:rPr>
        <w:t>sur son périmètre de responsabilité</w:t>
      </w:r>
      <w:r w:rsidR="00036EA3">
        <w:rPr>
          <w:rFonts w:cstheme="minorHAnsi"/>
          <w:bCs/>
        </w:rPr>
        <w:t> ;</w:t>
      </w:r>
      <w:r w:rsidRPr="004C68C8">
        <w:rPr>
          <w:rFonts w:cstheme="minorHAnsi"/>
          <w:bCs/>
        </w:rPr>
        <w:t> </w:t>
      </w:r>
    </w:p>
    <w:p w14:paraId="134D6C49" w14:textId="77777777" w:rsidR="00706F96" w:rsidRPr="004C68C8" w:rsidRDefault="00706F96" w:rsidP="00706F96">
      <w:pPr>
        <w:tabs>
          <w:tab w:val="left" w:pos="900"/>
        </w:tabs>
        <w:spacing w:after="0" w:line="240" w:lineRule="auto"/>
        <w:ind w:left="720"/>
        <w:jc w:val="both"/>
        <w:rPr>
          <w:rFonts w:cstheme="minorHAnsi"/>
          <w:bCs/>
        </w:rPr>
      </w:pPr>
    </w:p>
    <w:p w14:paraId="1C3FF4FA" w14:textId="06F93FDC" w:rsidR="00706F96" w:rsidRPr="004C68C8" w:rsidRDefault="00706F96" w:rsidP="00751C58">
      <w:pPr>
        <w:numPr>
          <w:ilvl w:val="0"/>
          <w:numId w:val="2"/>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 xml:space="preserve">du </w:t>
      </w:r>
      <w:r w:rsidR="007D6F44">
        <w:rPr>
          <w:rFonts w:cstheme="minorHAnsi"/>
        </w:rPr>
        <w:t>Contrat</w:t>
      </w:r>
      <w:r w:rsidR="006B4FA7" w:rsidRPr="004C68C8">
        <w:rPr>
          <w:rFonts w:cstheme="minorHAnsi"/>
        </w:rPr>
        <w:t>,</w:t>
      </w:r>
      <w:r w:rsidRPr="004C68C8">
        <w:rPr>
          <w:rFonts w:cstheme="minorHAnsi"/>
          <w:bCs/>
        </w:rPr>
        <w:t xml:space="preserve">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5CA5E719" w14:textId="77777777" w:rsidR="00706F96" w:rsidRPr="004C68C8" w:rsidRDefault="00706F96" w:rsidP="00706F96">
      <w:pPr>
        <w:tabs>
          <w:tab w:val="left" w:pos="900"/>
        </w:tabs>
        <w:spacing w:after="0" w:line="240" w:lineRule="auto"/>
        <w:jc w:val="both"/>
        <w:rPr>
          <w:rFonts w:cstheme="minorHAnsi"/>
          <w:bCs/>
        </w:rPr>
      </w:pPr>
    </w:p>
    <w:p w14:paraId="639F8079" w14:textId="1C0F2EC7" w:rsidR="00706F96" w:rsidRPr="004C68C8" w:rsidRDefault="00706F96" w:rsidP="00751C58">
      <w:pPr>
        <w:numPr>
          <w:ilvl w:val="0"/>
          <w:numId w:val="2"/>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592442">
        <w:rPr>
          <w:rFonts w:cstheme="minorHAnsi"/>
          <w:bCs/>
        </w:rPr>
        <w:t>.</w:t>
      </w:r>
    </w:p>
    <w:p w14:paraId="79108C5A" w14:textId="77777777" w:rsidR="009102C3" w:rsidRPr="004C68C8" w:rsidRDefault="009102C3" w:rsidP="009102C3">
      <w:pPr>
        <w:pStyle w:val="Normal1"/>
        <w:ind w:left="0"/>
        <w:rPr>
          <w:rFonts w:asciiTheme="minorHAnsi" w:hAnsiTheme="minorHAnsi" w:cstheme="minorHAnsi"/>
        </w:rPr>
      </w:pPr>
    </w:p>
    <w:p w14:paraId="1B28C5F6" w14:textId="669F032C" w:rsidR="008C01D4" w:rsidRDefault="00EA10EE" w:rsidP="008C01D4">
      <w:pPr>
        <w:pStyle w:val="Normal1"/>
        <w:ind w:left="0"/>
        <w:rPr>
          <w:rFonts w:asciiTheme="minorHAnsi" w:hAnsiTheme="minorHAnsi" w:cstheme="minorHAnsi"/>
          <w:color w:val="000000" w:themeColor="text1"/>
        </w:rPr>
      </w:pPr>
      <w:r>
        <w:rPr>
          <w:rFonts w:asciiTheme="minorHAnsi" w:hAnsiTheme="minorHAnsi" w:cstheme="minorHAnsi"/>
          <w:color w:val="000000" w:themeColor="text1"/>
        </w:rPr>
        <w:t>Le Partenaire reconnait que les Données sont et demeures la propriété exclusive de l’AP-HP. Le présent document n’emporte aucun octroi, transfert ou licence, à titre onéreux ou gratuit, des Données appartenant à l’AP-HP.</w:t>
      </w:r>
    </w:p>
    <w:p w14:paraId="7D49945C" w14:textId="0ACD8469" w:rsidR="00A63324" w:rsidRDefault="00A63324" w:rsidP="008C01D4">
      <w:pPr>
        <w:pStyle w:val="Normal1"/>
        <w:ind w:left="0"/>
        <w:rPr>
          <w:rFonts w:asciiTheme="minorHAnsi" w:hAnsiTheme="minorHAnsi" w:cstheme="minorHAnsi"/>
          <w:color w:val="000000" w:themeColor="text1"/>
        </w:rPr>
      </w:pPr>
    </w:p>
    <w:p w14:paraId="786C3ACD" w14:textId="73B32C2C" w:rsidR="00A63324" w:rsidRPr="00A63324" w:rsidRDefault="00A63324" w:rsidP="00A63324">
      <w:pPr>
        <w:pStyle w:val="Normal1"/>
        <w:ind w:left="0"/>
        <w:rPr>
          <w:rFonts w:asciiTheme="minorHAnsi" w:hAnsiTheme="minorHAnsi" w:cstheme="minorHAnsi"/>
          <w:b/>
          <w:bCs/>
          <w:color w:val="000000" w:themeColor="text1"/>
          <w:u w:val="single"/>
        </w:rPr>
      </w:pPr>
      <w:r w:rsidRPr="00A63324">
        <w:rPr>
          <w:rFonts w:asciiTheme="minorHAnsi" w:hAnsiTheme="minorHAnsi" w:cstheme="minorHAnsi"/>
          <w:b/>
          <w:bCs/>
          <w:color w:val="000000" w:themeColor="text1"/>
          <w:u w:val="single"/>
        </w:rPr>
        <w:t>Localisation des données et transferts hors de l’Espace économique européen</w:t>
      </w:r>
    </w:p>
    <w:p w14:paraId="3BB27B76" w14:textId="77777777" w:rsidR="00A63324" w:rsidRPr="00A63324" w:rsidRDefault="00A63324" w:rsidP="00A63324">
      <w:pPr>
        <w:pStyle w:val="Normal1"/>
        <w:ind w:left="0"/>
        <w:rPr>
          <w:rFonts w:asciiTheme="minorHAnsi" w:hAnsiTheme="minorHAnsi" w:cstheme="minorHAnsi"/>
          <w:color w:val="000000" w:themeColor="text1"/>
        </w:rPr>
      </w:pPr>
    </w:p>
    <w:p w14:paraId="6B18C1E8" w14:textId="493731DD" w:rsidR="00A63324" w:rsidRDefault="00A63324" w:rsidP="00A63324">
      <w:pPr>
        <w:pStyle w:val="Normal1"/>
        <w:ind w:left="0"/>
        <w:rPr>
          <w:rFonts w:asciiTheme="minorHAnsi" w:hAnsiTheme="minorHAnsi" w:cstheme="minorHAnsi"/>
          <w:color w:val="000000" w:themeColor="text1"/>
        </w:rPr>
      </w:pPr>
      <w:r w:rsidRPr="00A63324">
        <w:rPr>
          <w:rFonts w:asciiTheme="minorHAnsi" w:hAnsiTheme="minorHAnsi" w:cstheme="minorHAnsi"/>
          <w:color w:val="000000" w:themeColor="text1"/>
        </w:rPr>
        <w:t>Aucun stockage, hébergement, traitement, transfert ou accès à distance aux données depuis un pays situé hors de l’Union européenne ou de l’Espace économique européen n’est autorisé, que ces opérations soient réalisées par le titulaire ou par l’un de ses sous-traitants ultérieurs.</w:t>
      </w:r>
    </w:p>
    <w:p w14:paraId="6580B683" w14:textId="77777777" w:rsidR="00A63324" w:rsidRPr="00A63324" w:rsidRDefault="00A63324" w:rsidP="00A63324">
      <w:pPr>
        <w:pStyle w:val="Normal1"/>
        <w:ind w:left="0"/>
        <w:rPr>
          <w:rFonts w:asciiTheme="minorHAnsi" w:hAnsiTheme="minorHAnsi" w:cstheme="minorHAnsi"/>
          <w:color w:val="000000" w:themeColor="text1"/>
        </w:rPr>
      </w:pPr>
    </w:p>
    <w:p w14:paraId="2FD3CFCD" w14:textId="77777777" w:rsidR="00A63324" w:rsidRPr="00A63324" w:rsidRDefault="00A63324" w:rsidP="00A63324">
      <w:pPr>
        <w:pStyle w:val="Normal1"/>
        <w:ind w:left="0"/>
        <w:rPr>
          <w:rFonts w:asciiTheme="minorHAnsi" w:hAnsiTheme="minorHAnsi" w:cstheme="minorHAnsi"/>
          <w:color w:val="000000" w:themeColor="text1"/>
        </w:rPr>
      </w:pPr>
      <w:r w:rsidRPr="00A63324">
        <w:rPr>
          <w:rFonts w:asciiTheme="minorHAnsi" w:hAnsiTheme="minorHAnsi" w:cstheme="minorHAnsi"/>
          <w:color w:val="000000" w:themeColor="text1"/>
        </w:rPr>
        <w:t>Tout accès aux données depuis un pays situé hors de l’Espace économique européen, y compris dans le cadre d’une opération d’administration, de maintenance, d’assistance technique ou de support, est considéré comme un transfert de données.</w:t>
      </w:r>
    </w:p>
    <w:p w14:paraId="6BD7C250" w14:textId="15E6A785" w:rsidR="00A63324" w:rsidRDefault="00A63324" w:rsidP="00A63324">
      <w:pPr>
        <w:pStyle w:val="Normal1"/>
        <w:ind w:left="0"/>
        <w:rPr>
          <w:rFonts w:asciiTheme="minorHAnsi" w:hAnsiTheme="minorHAnsi" w:cstheme="minorHAnsi"/>
          <w:color w:val="000000" w:themeColor="text1"/>
        </w:rPr>
      </w:pPr>
      <w:r w:rsidRPr="00A63324">
        <w:rPr>
          <w:rFonts w:asciiTheme="minorHAnsi" w:hAnsiTheme="minorHAnsi" w:cstheme="minorHAnsi"/>
          <w:color w:val="000000" w:themeColor="text1"/>
        </w:rPr>
        <w:lastRenderedPageBreak/>
        <w:t>Par dérogation, une telle opération ne peut intervenir qu’après autorisation expresse, préalable et écrite de l’AP-HP. Le titulaire communique à l’AP-HP, préalablement à toute demande d’autorisation, l’identité des destinataires, les pays concernés, les catégories de données transférées, les finalités du transfert, sa durée, le fondement juridique retenu ainsi que les garanties et mesures de sécurité mises en œuvre.</w:t>
      </w:r>
    </w:p>
    <w:p w14:paraId="4CB54A52" w14:textId="77777777" w:rsidR="00A63324" w:rsidRPr="00A63324" w:rsidRDefault="00A63324" w:rsidP="00A63324">
      <w:pPr>
        <w:pStyle w:val="Normal1"/>
        <w:ind w:left="0"/>
        <w:rPr>
          <w:rFonts w:asciiTheme="minorHAnsi" w:hAnsiTheme="minorHAnsi" w:cstheme="minorHAnsi"/>
          <w:color w:val="000000" w:themeColor="text1"/>
        </w:rPr>
      </w:pPr>
    </w:p>
    <w:p w14:paraId="4F4664E8" w14:textId="61F0FDAF" w:rsidR="00A63324" w:rsidRDefault="00A63324" w:rsidP="00A63324">
      <w:pPr>
        <w:pStyle w:val="Normal1"/>
        <w:ind w:left="0"/>
        <w:rPr>
          <w:rFonts w:asciiTheme="minorHAnsi" w:hAnsiTheme="minorHAnsi" w:cstheme="minorHAnsi"/>
          <w:color w:val="000000" w:themeColor="text1"/>
        </w:rPr>
      </w:pPr>
      <w:r w:rsidRPr="00A63324">
        <w:rPr>
          <w:rFonts w:asciiTheme="minorHAnsi" w:hAnsiTheme="minorHAnsi" w:cstheme="minorHAnsi"/>
          <w:color w:val="000000" w:themeColor="text1"/>
        </w:rPr>
        <w:t>L’autorisation éventuellement accordée par l’AP-HP est limitée aux opérations expressément identifiées et ne vaut pas autorisation générale pour d’autres traitements, destinataires, pays ou sous-traitants ultérieurs.</w:t>
      </w:r>
    </w:p>
    <w:p w14:paraId="754110DE" w14:textId="77777777" w:rsidR="00A63324" w:rsidRPr="00A63324" w:rsidRDefault="00A63324" w:rsidP="00A63324">
      <w:pPr>
        <w:pStyle w:val="Normal1"/>
        <w:ind w:left="0"/>
        <w:rPr>
          <w:rFonts w:asciiTheme="minorHAnsi" w:hAnsiTheme="minorHAnsi" w:cstheme="minorHAnsi"/>
          <w:color w:val="000000" w:themeColor="text1"/>
        </w:rPr>
      </w:pPr>
    </w:p>
    <w:p w14:paraId="5A99FD35" w14:textId="5C30FCDF" w:rsidR="00A63324" w:rsidRDefault="00A63324" w:rsidP="00A63324">
      <w:pPr>
        <w:pStyle w:val="Normal1"/>
        <w:ind w:left="0"/>
        <w:rPr>
          <w:rFonts w:asciiTheme="minorHAnsi" w:hAnsiTheme="minorHAnsi" w:cstheme="minorHAnsi"/>
          <w:color w:val="000000" w:themeColor="text1"/>
        </w:rPr>
      </w:pPr>
      <w:r w:rsidRPr="00A63324">
        <w:rPr>
          <w:rFonts w:asciiTheme="minorHAnsi" w:hAnsiTheme="minorHAnsi" w:cstheme="minorHAnsi"/>
          <w:color w:val="000000" w:themeColor="text1"/>
        </w:rPr>
        <w:t>Pour le lot 3, les données de santé sont stockées et hébergées exclusivement au sein de l’Union européenne ou de l’Espace économique européen, dans les environnements déclarés au titre du marché et couverts par une certification HDS en cours de validité lorsque celle-ci est requise.</w:t>
      </w:r>
    </w:p>
    <w:p w14:paraId="5E61EA53" w14:textId="77777777" w:rsidR="00A63324" w:rsidRPr="00A63324" w:rsidRDefault="00A63324" w:rsidP="00A63324">
      <w:pPr>
        <w:pStyle w:val="Normal1"/>
        <w:ind w:left="0"/>
        <w:rPr>
          <w:rFonts w:asciiTheme="minorHAnsi" w:hAnsiTheme="minorHAnsi" w:cstheme="minorHAnsi"/>
          <w:color w:val="000000" w:themeColor="text1"/>
        </w:rPr>
      </w:pPr>
    </w:p>
    <w:p w14:paraId="095D74B5" w14:textId="6093CDCB" w:rsidR="00A63324" w:rsidRDefault="00A63324" w:rsidP="00A63324">
      <w:pPr>
        <w:pStyle w:val="Normal1"/>
        <w:ind w:left="0"/>
        <w:rPr>
          <w:rFonts w:asciiTheme="minorHAnsi" w:hAnsiTheme="minorHAnsi" w:cstheme="minorHAnsi"/>
          <w:color w:val="000000" w:themeColor="text1"/>
        </w:rPr>
      </w:pPr>
      <w:r w:rsidRPr="00A63324">
        <w:rPr>
          <w:rFonts w:asciiTheme="minorHAnsi" w:hAnsiTheme="minorHAnsi" w:cstheme="minorHAnsi"/>
          <w:color w:val="000000" w:themeColor="text1"/>
        </w:rPr>
        <w:t>Le titulaire garantit que ses sous-traitants ultérieurs respectent les présentes obligations. Il informe sans délai l’AP-HP de toute modification susceptible d’affecter la localisation des données, les pays depuis lesquels elles sont accessibles ou les législations applicables aux prestataires intervenant dans leur traitement.</w:t>
      </w:r>
    </w:p>
    <w:p w14:paraId="481AC58C" w14:textId="77777777" w:rsidR="00EA10EE" w:rsidRPr="004C68C8" w:rsidRDefault="00EA10EE" w:rsidP="008C01D4">
      <w:pPr>
        <w:pStyle w:val="Normal1"/>
        <w:ind w:left="0"/>
        <w:rPr>
          <w:rFonts w:asciiTheme="minorHAnsi" w:hAnsiTheme="minorHAnsi" w:cstheme="minorHAnsi"/>
        </w:rPr>
      </w:pPr>
    </w:p>
    <w:p w14:paraId="063F2345" w14:textId="32F2C9A9" w:rsidR="00EF1C23" w:rsidRDefault="00E347DA" w:rsidP="00F210EA">
      <w:pPr>
        <w:pStyle w:val="nor"/>
        <w:numPr>
          <w:ilvl w:val="0"/>
          <w:numId w:val="23"/>
        </w:numPr>
        <w:rPr>
          <w:b/>
          <w:bCs/>
          <w:sz w:val="24"/>
          <w:szCs w:val="24"/>
        </w:rPr>
      </w:pPr>
      <w:bookmarkStart w:id="9" w:name="_Toc136340193"/>
      <w:r w:rsidRPr="00092E6A">
        <w:rPr>
          <w:b/>
          <w:bCs/>
          <w:sz w:val="24"/>
          <w:szCs w:val="24"/>
        </w:rPr>
        <w:t>S</w:t>
      </w:r>
      <w:r w:rsidR="0063745F" w:rsidRPr="00092E6A">
        <w:rPr>
          <w:b/>
          <w:bCs/>
          <w:sz w:val="24"/>
          <w:szCs w:val="24"/>
        </w:rPr>
        <w:t xml:space="preserve">ous-traitance </w:t>
      </w:r>
      <w:r w:rsidR="00E63810" w:rsidRPr="00092E6A">
        <w:rPr>
          <w:b/>
          <w:bCs/>
          <w:sz w:val="24"/>
          <w:szCs w:val="24"/>
        </w:rPr>
        <w:t>U</w:t>
      </w:r>
      <w:r w:rsidR="0063745F" w:rsidRPr="00092E6A">
        <w:rPr>
          <w:b/>
          <w:bCs/>
          <w:sz w:val="24"/>
          <w:szCs w:val="24"/>
        </w:rPr>
        <w:t>ltérieure</w:t>
      </w:r>
      <w:bookmarkEnd w:id="9"/>
      <w:r w:rsidR="009102C3" w:rsidRPr="00092E6A">
        <w:rPr>
          <w:b/>
          <w:bCs/>
          <w:sz w:val="24"/>
          <w:szCs w:val="24"/>
        </w:rPr>
        <w:t xml:space="preserve"> </w:t>
      </w:r>
    </w:p>
    <w:p w14:paraId="694DE87D" w14:textId="77777777" w:rsidR="00092E6A" w:rsidRPr="00092E6A" w:rsidRDefault="00092E6A" w:rsidP="00092E6A">
      <w:pPr>
        <w:pStyle w:val="nor"/>
        <w:ind w:left="708"/>
        <w:rPr>
          <w:b/>
          <w:bCs/>
          <w:sz w:val="24"/>
          <w:szCs w:val="24"/>
        </w:rPr>
      </w:pPr>
    </w:p>
    <w:p w14:paraId="3F38CAAF" w14:textId="3BF17732" w:rsidR="00E63810" w:rsidRDefault="00EF1C23" w:rsidP="00F210EA">
      <w:pPr>
        <w:pStyle w:val="nor"/>
        <w:numPr>
          <w:ilvl w:val="0"/>
          <w:numId w:val="24"/>
        </w:numPr>
        <w:rPr>
          <w:b/>
          <w:bCs/>
          <w:sz w:val="24"/>
          <w:szCs w:val="24"/>
        </w:rPr>
      </w:pPr>
      <w:bookmarkStart w:id="10" w:name="_Toc136340194"/>
      <w:r w:rsidRPr="00092E6A">
        <w:rPr>
          <w:b/>
          <w:bCs/>
          <w:sz w:val="24"/>
          <w:szCs w:val="24"/>
        </w:rPr>
        <w:t>Principes généraux</w:t>
      </w:r>
      <w:bookmarkEnd w:id="10"/>
      <w:r w:rsidRPr="00092E6A">
        <w:rPr>
          <w:b/>
          <w:bCs/>
          <w:sz w:val="24"/>
          <w:szCs w:val="24"/>
        </w:rPr>
        <w:t xml:space="preserve"> </w:t>
      </w:r>
    </w:p>
    <w:p w14:paraId="5A88376A" w14:textId="77777777" w:rsidR="00092E6A" w:rsidRPr="00092E6A" w:rsidRDefault="00092E6A" w:rsidP="00092E6A">
      <w:pPr>
        <w:pStyle w:val="nor"/>
        <w:ind w:left="708"/>
        <w:rPr>
          <w:b/>
          <w:bCs/>
          <w:caps/>
          <w:sz w:val="24"/>
          <w:szCs w:val="24"/>
        </w:rPr>
      </w:pPr>
    </w:p>
    <w:p w14:paraId="00C47365" w14:textId="59F0B294" w:rsidR="005805B3" w:rsidRDefault="00E63810" w:rsidP="00E347DA">
      <w:pPr>
        <w:jc w:val="both"/>
        <w:rPr>
          <w:rFonts w:cstheme="minorHAnsi"/>
        </w:rPr>
      </w:pPr>
      <w:r>
        <w:rPr>
          <w:rFonts w:cstheme="minorHAnsi"/>
        </w:rPr>
        <w:t xml:space="preserve">Les sous-traitants du Partenaire sont qualifiés de « Sous-traitants Ultérieurs » au sens de la </w:t>
      </w:r>
      <w:r w:rsidR="00337550">
        <w:rPr>
          <w:rFonts w:cstheme="minorHAnsi"/>
        </w:rPr>
        <w:t>Réglementation applicable</w:t>
      </w:r>
      <w:r>
        <w:rPr>
          <w:rFonts w:cstheme="minorHAnsi"/>
        </w:rPr>
        <w:t xml:space="preserve">. </w:t>
      </w:r>
      <w:r w:rsidR="00F52B34">
        <w:rPr>
          <w:rFonts w:cstheme="minorHAnsi"/>
        </w:rPr>
        <w:t>A</w:t>
      </w:r>
      <w:r w:rsidR="005805B3" w:rsidRPr="000E17D6">
        <w:rPr>
          <w:rFonts w:cstheme="minorHAnsi"/>
        </w:rPr>
        <w:t xml:space="preserve">ucun </w:t>
      </w:r>
      <w:r>
        <w:rPr>
          <w:rFonts w:cstheme="minorHAnsi"/>
        </w:rPr>
        <w:t xml:space="preserve">Sous-traitant Ultérieur </w:t>
      </w:r>
      <w:r w:rsidR="005805B3" w:rsidRPr="000E17D6">
        <w:rPr>
          <w:rFonts w:cstheme="minorHAnsi"/>
        </w:rPr>
        <w:t>autre</w:t>
      </w:r>
      <w:r w:rsidR="005805B3">
        <w:rPr>
          <w:rFonts w:cstheme="minorHAnsi"/>
        </w:rPr>
        <w:t>(s)</w:t>
      </w:r>
      <w:r w:rsidR="005805B3" w:rsidRPr="000E17D6">
        <w:rPr>
          <w:rFonts w:cstheme="minorHAnsi"/>
        </w:rPr>
        <w:t xml:space="preserve"> que celui</w:t>
      </w:r>
      <w:r w:rsidR="005805B3">
        <w:rPr>
          <w:rFonts w:cstheme="minorHAnsi"/>
        </w:rPr>
        <w:t xml:space="preserve"> (ou ceux)</w:t>
      </w:r>
      <w:r w:rsidR="005805B3" w:rsidRPr="000E17D6">
        <w:rPr>
          <w:rFonts w:cstheme="minorHAnsi"/>
        </w:rPr>
        <w:t xml:space="preserve"> </w:t>
      </w:r>
      <w:r w:rsidR="00EF1C23">
        <w:rPr>
          <w:rFonts w:cstheme="minorHAnsi"/>
        </w:rPr>
        <w:t xml:space="preserve">strictement </w:t>
      </w:r>
      <w:r w:rsidR="005805B3" w:rsidRPr="000E17D6">
        <w:rPr>
          <w:rFonts w:cstheme="minorHAnsi"/>
        </w:rPr>
        <w:t>listé</w:t>
      </w:r>
      <w:r w:rsidR="005805B3">
        <w:rPr>
          <w:rFonts w:cstheme="minorHAnsi"/>
        </w:rPr>
        <w:t xml:space="preserve">s ci-dessus à l’article « Description du </w:t>
      </w:r>
      <w:r w:rsidR="008109BA">
        <w:rPr>
          <w:rFonts w:cstheme="minorHAnsi"/>
        </w:rPr>
        <w:t>Traitement</w:t>
      </w:r>
      <w:r w:rsidR="005805B3">
        <w:rPr>
          <w:rFonts w:cstheme="minorHAnsi"/>
        </w:rPr>
        <w:t xml:space="preserve"> » </w:t>
      </w:r>
      <w:r w:rsidR="005805B3" w:rsidRPr="000E17D6">
        <w:rPr>
          <w:rFonts w:cstheme="minorHAnsi"/>
        </w:rPr>
        <w:t>n’est autorisé</w:t>
      </w:r>
      <w:r w:rsidR="0067532F">
        <w:rPr>
          <w:rFonts w:cstheme="minorHAnsi"/>
        </w:rPr>
        <w:t xml:space="preserve"> sans l’accord expr</w:t>
      </w:r>
      <w:r w:rsidR="00F96A05">
        <w:rPr>
          <w:rFonts w:cstheme="minorHAnsi"/>
        </w:rPr>
        <w:t>ès</w:t>
      </w:r>
      <w:r w:rsidR="00337550">
        <w:rPr>
          <w:rFonts w:cstheme="minorHAnsi"/>
        </w:rPr>
        <w:t>,</w:t>
      </w:r>
      <w:r w:rsidR="0067532F">
        <w:rPr>
          <w:rFonts w:cstheme="minorHAnsi"/>
        </w:rPr>
        <w:t xml:space="preserve"> préalable</w:t>
      </w:r>
      <w:r w:rsidR="00337550">
        <w:rPr>
          <w:rFonts w:cstheme="minorHAnsi"/>
        </w:rPr>
        <w:t>, spécifique et écrit</w:t>
      </w:r>
      <w:r w:rsidR="0067532F">
        <w:rPr>
          <w:rFonts w:cstheme="minorHAnsi"/>
        </w:rPr>
        <w:t xml:space="preserve"> de l’AP-HP</w:t>
      </w:r>
      <w:r w:rsidR="005805B3">
        <w:rPr>
          <w:rFonts w:cstheme="minorHAnsi"/>
        </w:rPr>
        <w:t xml:space="preserve">. </w:t>
      </w:r>
    </w:p>
    <w:p w14:paraId="0B8B98AD" w14:textId="50533D9E" w:rsidR="00EF1C23" w:rsidRPr="004C68C8" w:rsidRDefault="00EF1C23" w:rsidP="00EF1C23">
      <w:pPr>
        <w:jc w:val="both"/>
        <w:rPr>
          <w:rFonts w:cstheme="minorHAnsi"/>
        </w:rPr>
      </w:pPr>
      <w:r>
        <w:rPr>
          <w:rFonts w:cstheme="minorHAnsi"/>
        </w:rPr>
        <w:t>En cas de</w:t>
      </w:r>
      <w:r w:rsidR="0067532F">
        <w:rPr>
          <w:rFonts w:cstheme="minorHAnsi"/>
        </w:rPr>
        <w:t xml:space="preserve"> volonté de</w:t>
      </w:r>
      <w:r>
        <w:rPr>
          <w:rFonts w:cstheme="minorHAnsi"/>
        </w:rPr>
        <w:t xml:space="preserve"> modification </w:t>
      </w:r>
      <w:r w:rsidR="00A61901">
        <w:rPr>
          <w:rFonts w:cstheme="minorHAnsi"/>
        </w:rPr>
        <w:t xml:space="preserve">ou d’ajout </w:t>
      </w:r>
      <w:r>
        <w:rPr>
          <w:rFonts w:cstheme="minorHAnsi"/>
        </w:rPr>
        <w:t>d</w:t>
      </w:r>
      <w:r w:rsidR="00A61901">
        <w:rPr>
          <w:rFonts w:cstheme="minorHAnsi"/>
        </w:rPr>
        <w:t>’un</w:t>
      </w:r>
      <w:r>
        <w:rPr>
          <w:rFonts w:cstheme="minorHAnsi"/>
        </w:rPr>
        <w:t xml:space="preserve"> </w:t>
      </w:r>
      <w:r w:rsidR="00E63810">
        <w:rPr>
          <w:rFonts w:cstheme="minorHAnsi"/>
        </w:rPr>
        <w:t xml:space="preserve">Sous-traitant Ultérieur </w:t>
      </w:r>
      <w:r>
        <w:rPr>
          <w:rFonts w:cstheme="minorHAnsi"/>
        </w:rPr>
        <w:t xml:space="preserve">en cours de </w:t>
      </w:r>
      <w:r w:rsidR="007D6F44">
        <w:rPr>
          <w:rFonts w:cstheme="minorHAnsi"/>
        </w:rPr>
        <w:t>Contrat</w:t>
      </w:r>
      <w:r>
        <w:rPr>
          <w:rFonts w:cstheme="minorHAnsi"/>
        </w:rPr>
        <w:t>, l</w:t>
      </w:r>
      <w:r w:rsidRPr="004C68C8">
        <w:rPr>
          <w:rFonts w:cstheme="minorHAnsi"/>
        </w:rPr>
        <w:t xml:space="preserve">’information de l’AP-HP doit indiquer notamment les activités de </w:t>
      </w:r>
      <w:r w:rsidR="008109BA">
        <w:rPr>
          <w:rFonts w:cstheme="minorHAnsi"/>
        </w:rPr>
        <w:t>Traitement</w:t>
      </w:r>
      <w:r w:rsidRPr="004C68C8">
        <w:rPr>
          <w:rFonts w:cstheme="minorHAnsi"/>
        </w:rPr>
        <w:t xml:space="preserve"> sous-traitées envisagées, l’identité et les coordonnées du </w:t>
      </w:r>
      <w:r w:rsidR="00E63810">
        <w:rPr>
          <w:rFonts w:cstheme="minorHAnsi"/>
        </w:rPr>
        <w:t>Sous-traitant Ultérieur</w:t>
      </w:r>
      <w:r w:rsidRPr="004C68C8">
        <w:rPr>
          <w:rFonts w:cstheme="minorHAnsi"/>
        </w:rPr>
        <w:t xml:space="preserve">, la localisation des Données et la remise du </w:t>
      </w:r>
      <w:r w:rsidR="00C55BBE">
        <w:rPr>
          <w:rFonts w:cstheme="minorHAnsi"/>
        </w:rPr>
        <w:t>contrat</w:t>
      </w:r>
      <w:r w:rsidR="00C55BBE" w:rsidRPr="004C68C8">
        <w:rPr>
          <w:rFonts w:cstheme="minorHAnsi"/>
        </w:rPr>
        <w:t xml:space="preserve"> </w:t>
      </w:r>
      <w:r w:rsidRPr="004C68C8">
        <w:rPr>
          <w:rFonts w:cstheme="minorHAnsi"/>
        </w:rPr>
        <w:t>de sous-traitance</w:t>
      </w:r>
      <w:r w:rsidR="00A61901" w:rsidRPr="00A61901">
        <w:rPr>
          <w:rFonts w:cstheme="minorHAnsi"/>
        </w:rPr>
        <w:t xml:space="preserve"> </w:t>
      </w:r>
      <w:r w:rsidR="00A61901">
        <w:rPr>
          <w:rFonts w:cstheme="minorHAnsi"/>
        </w:rPr>
        <w:t>à première demande</w:t>
      </w:r>
      <w:r w:rsidRPr="004C68C8">
        <w:rPr>
          <w:rFonts w:cstheme="minorHAnsi"/>
        </w:rPr>
        <w:t xml:space="preserve">. L’AP-HP se réserve le droit de résilier le </w:t>
      </w:r>
      <w:r w:rsidR="007D6F44">
        <w:rPr>
          <w:rFonts w:cstheme="minorHAnsi"/>
        </w:rPr>
        <w:t>Contrat</w:t>
      </w:r>
      <w:r w:rsidR="006B4FA7">
        <w:rPr>
          <w:rFonts w:cstheme="minorHAnsi"/>
        </w:rPr>
        <w:t>,</w:t>
      </w:r>
      <w:r w:rsidRPr="004C68C8">
        <w:rPr>
          <w:rFonts w:cstheme="minorHAnsi"/>
        </w:rPr>
        <w:t xml:space="preserve"> en cas de désaccord sur ce </w:t>
      </w:r>
      <w:r w:rsidR="00E63810">
        <w:rPr>
          <w:rFonts w:cstheme="minorHAnsi"/>
        </w:rPr>
        <w:t>Sous-traitant Ultérieur</w:t>
      </w:r>
      <w:r w:rsidRPr="004C68C8">
        <w:rPr>
          <w:rFonts w:cstheme="minorHAnsi"/>
        </w:rPr>
        <w:t xml:space="preserve">. </w:t>
      </w:r>
    </w:p>
    <w:p w14:paraId="056CD40F" w14:textId="72BAF001" w:rsidR="00EF1C23" w:rsidRPr="004C68C8" w:rsidRDefault="00EF1C23" w:rsidP="00EF1C23">
      <w:pPr>
        <w:jc w:val="both"/>
        <w:rPr>
          <w:rFonts w:cstheme="minorHAnsi"/>
        </w:rPr>
      </w:pPr>
      <w:r w:rsidRPr="004C68C8">
        <w:rPr>
          <w:rFonts w:cstheme="minorHAnsi"/>
        </w:rPr>
        <w:t xml:space="preserve">En </w:t>
      </w:r>
      <w:r>
        <w:rPr>
          <w:rFonts w:cstheme="minorHAnsi"/>
        </w:rPr>
        <w:t>tout état de cause</w:t>
      </w:r>
      <w:r w:rsidRPr="004C68C8">
        <w:rPr>
          <w:rFonts w:cstheme="minorHAnsi"/>
        </w:rPr>
        <w:t xml:space="preserve"> </w:t>
      </w:r>
      <w:r w:rsidR="004A6C96">
        <w:rPr>
          <w:rFonts w:cstheme="minorHAnsi"/>
        </w:rPr>
        <w:t>tout</w:t>
      </w:r>
      <w:r w:rsidRPr="004C68C8">
        <w:rPr>
          <w:rFonts w:cstheme="minorHAnsi"/>
        </w:rPr>
        <w:t xml:space="preserve"> </w:t>
      </w:r>
      <w:r w:rsidR="00E63810">
        <w:rPr>
          <w:rFonts w:cstheme="minorHAnsi"/>
        </w:rPr>
        <w:t>Sous-traitant Ultérieur</w:t>
      </w:r>
      <w:r w:rsidRPr="004C68C8">
        <w:rPr>
          <w:rFonts w:cstheme="minorHAnsi"/>
        </w:rPr>
        <w:t xml:space="preserve"> est tenu</w:t>
      </w:r>
      <w:r w:rsidR="001B415A">
        <w:rPr>
          <w:rFonts w:cstheme="minorHAnsi"/>
        </w:rPr>
        <w:t>, dans le cadre d’un contrat avec le Partenaire,</w:t>
      </w:r>
      <w:r w:rsidRPr="004C68C8">
        <w:rPr>
          <w:rFonts w:cstheme="minorHAnsi"/>
        </w:rPr>
        <w:t xml:space="preserve"> de respecter les mêmes obligations que le Partenaire au titre </w:t>
      </w:r>
      <w:r>
        <w:rPr>
          <w:rFonts w:cstheme="minorHAnsi"/>
        </w:rPr>
        <w:t xml:space="preserve">du présent </w:t>
      </w:r>
      <w:r w:rsidR="006B4FA7">
        <w:rPr>
          <w:rFonts w:cstheme="minorHAnsi"/>
        </w:rPr>
        <w:t>document</w:t>
      </w:r>
      <w:r w:rsidRPr="004C68C8">
        <w:rPr>
          <w:rFonts w:cstheme="minorHAnsi"/>
        </w:rPr>
        <w:t xml:space="preserve">. Il appartient notamment au Partenaire de contrôler que le </w:t>
      </w:r>
      <w:r w:rsidR="00E63810">
        <w:rPr>
          <w:rFonts w:cstheme="minorHAnsi"/>
        </w:rPr>
        <w:t>Sous-traitant Ultérieur</w:t>
      </w:r>
      <w:r w:rsidRPr="004C68C8">
        <w:rPr>
          <w:rFonts w:cstheme="minorHAnsi"/>
        </w:rPr>
        <w:t xml:space="preserve"> présente en permanence </w:t>
      </w:r>
      <w:r w:rsidR="00703F62">
        <w:rPr>
          <w:rFonts w:cstheme="minorHAnsi"/>
        </w:rPr>
        <w:t xml:space="preserve">et sans réserve </w:t>
      </w:r>
      <w:r w:rsidRPr="004C68C8">
        <w:rPr>
          <w:rFonts w:cstheme="minorHAnsi"/>
        </w:rPr>
        <w:t xml:space="preserve">les mêmes garanties quant à la mise en œuvre de mesures techniques et organisationnelles </w:t>
      </w:r>
      <w:r w:rsidR="00AC373A">
        <w:rPr>
          <w:rFonts w:cstheme="minorHAnsi"/>
        </w:rPr>
        <w:t xml:space="preserve">appropriées </w:t>
      </w:r>
      <w:r w:rsidRPr="004C68C8">
        <w:rPr>
          <w:rFonts w:cstheme="minorHAnsi"/>
        </w:rPr>
        <w:t xml:space="preserve">(audits réguliers à faire). Le Partenaire demeure pleinement responsable devant l’AP-HP de l’exécution par le </w:t>
      </w:r>
      <w:r w:rsidR="00E63810">
        <w:rPr>
          <w:rFonts w:cstheme="minorHAnsi"/>
        </w:rPr>
        <w:t>Sous-traitant Ultérieur</w:t>
      </w:r>
      <w:r w:rsidRPr="004C68C8">
        <w:rPr>
          <w:rFonts w:cstheme="minorHAnsi"/>
        </w:rPr>
        <w:t xml:space="preserve"> de ses obligations. </w:t>
      </w:r>
    </w:p>
    <w:p w14:paraId="3B0FECB3" w14:textId="60DB6FFB" w:rsidR="00AC5713" w:rsidRPr="00434B9E" w:rsidRDefault="0067532F" w:rsidP="00E347DA">
      <w:pPr>
        <w:jc w:val="both"/>
        <w:rPr>
          <w:rFonts w:cstheme="minorHAnsi"/>
          <w:color w:val="70AD47" w:themeColor="accent6"/>
        </w:rPr>
      </w:pPr>
      <w:r w:rsidRPr="004C68C8">
        <w:rPr>
          <w:rFonts w:cstheme="minorHAnsi"/>
        </w:rPr>
        <w:t>L</w:t>
      </w:r>
      <w:r>
        <w:rPr>
          <w:rFonts w:cstheme="minorHAnsi"/>
        </w:rPr>
        <w:t>e</w:t>
      </w:r>
      <w:r w:rsidRPr="000E17D6">
        <w:rPr>
          <w:rFonts w:cstheme="minorHAnsi"/>
        </w:rPr>
        <w:t xml:space="preserve"> </w:t>
      </w:r>
      <w:r>
        <w:rPr>
          <w:rFonts w:cstheme="minorHAnsi"/>
        </w:rPr>
        <w:t>Partenaire</w:t>
      </w:r>
      <w:r w:rsidRPr="000E17D6">
        <w:rPr>
          <w:rFonts w:cstheme="minorHAnsi"/>
        </w:rPr>
        <w:t xml:space="preserve"> n’est pas autorisé à transférer les </w:t>
      </w:r>
      <w:r>
        <w:rPr>
          <w:rFonts w:cstheme="minorHAnsi"/>
        </w:rPr>
        <w:t>D</w:t>
      </w:r>
      <w:r w:rsidRPr="000E17D6">
        <w:rPr>
          <w:rFonts w:cstheme="minorHAnsi"/>
        </w:rPr>
        <w:t>onnées personnelles hors</w:t>
      </w:r>
      <w:r w:rsidR="00F52B34">
        <w:rPr>
          <w:rFonts w:cstheme="minorHAnsi"/>
        </w:rPr>
        <w:t xml:space="preserve"> de l’</w:t>
      </w:r>
      <w:r w:rsidR="005F3D4C">
        <w:rPr>
          <w:rFonts w:cstheme="minorHAnsi"/>
        </w:rPr>
        <w:t>EEE</w:t>
      </w:r>
      <w:r w:rsidR="004A6C96">
        <w:rPr>
          <w:rFonts w:cstheme="minorHAnsi"/>
        </w:rPr>
        <w:t xml:space="preserve"> (lui-même ou via ses </w:t>
      </w:r>
      <w:r w:rsidR="00F52B34">
        <w:rPr>
          <w:rFonts w:cstheme="minorHAnsi"/>
        </w:rPr>
        <w:t>S</w:t>
      </w:r>
      <w:r w:rsidR="004A6C96">
        <w:rPr>
          <w:rFonts w:cstheme="minorHAnsi"/>
        </w:rPr>
        <w:t xml:space="preserve">ous-traitants </w:t>
      </w:r>
      <w:r w:rsidR="00F52B34">
        <w:rPr>
          <w:rFonts w:cstheme="minorHAnsi"/>
        </w:rPr>
        <w:t>U</w:t>
      </w:r>
      <w:r w:rsidR="004A6C96">
        <w:rPr>
          <w:rFonts w:cstheme="minorHAnsi"/>
        </w:rPr>
        <w:t>ltérieurs)</w:t>
      </w:r>
      <w:r w:rsidRPr="000E17D6">
        <w:rPr>
          <w:rFonts w:cstheme="minorHAnsi"/>
        </w:rPr>
        <w:t xml:space="preserve">, </w:t>
      </w:r>
      <w:r w:rsidR="00A61901">
        <w:rPr>
          <w:rFonts w:cstheme="minorHAnsi"/>
        </w:rPr>
        <w:t xml:space="preserve">sans avoir obtenu l’autorisation préalable </w:t>
      </w:r>
      <w:r w:rsidR="0087589F">
        <w:rPr>
          <w:rFonts w:cstheme="minorHAnsi"/>
        </w:rPr>
        <w:t xml:space="preserve">et écrite </w:t>
      </w:r>
      <w:r w:rsidR="00A61901">
        <w:rPr>
          <w:rFonts w:cstheme="minorHAnsi"/>
        </w:rPr>
        <w:t>de l’AP-HP</w:t>
      </w:r>
      <w:r w:rsidR="00C152DE">
        <w:rPr>
          <w:rFonts w:cstheme="minorHAnsi"/>
        </w:rPr>
        <w:t xml:space="preserve">, </w:t>
      </w:r>
      <w:r w:rsidR="00C152DE" w:rsidRPr="000E17D6">
        <w:rPr>
          <w:rFonts w:cstheme="minorHAnsi"/>
        </w:rPr>
        <w:t xml:space="preserve">étant précisé que tout accès distant aux Données depuis l’extérieur </w:t>
      </w:r>
      <w:r w:rsidR="00C152DE">
        <w:rPr>
          <w:rFonts w:cstheme="minorHAnsi"/>
        </w:rPr>
        <w:t>de l’EEE est considéré comme un transfert de Données.</w:t>
      </w:r>
      <w:r w:rsidR="00A61901">
        <w:rPr>
          <w:rFonts w:cstheme="minorHAnsi"/>
        </w:rPr>
        <w:t xml:space="preserve"> </w:t>
      </w:r>
      <w:r w:rsidR="001474F0">
        <w:rPr>
          <w:rFonts w:cstheme="minorHAnsi"/>
        </w:rPr>
        <w:t>En cas de transfert</w:t>
      </w:r>
      <w:r w:rsidR="00D01EF2">
        <w:rPr>
          <w:rFonts w:cstheme="minorHAnsi"/>
        </w:rPr>
        <w:t xml:space="preserve"> de Données</w:t>
      </w:r>
      <w:r w:rsidR="001474F0">
        <w:rPr>
          <w:rFonts w:cstheme="minorHAnsi"/>
        </w:rPr>
        <w:t xml:space="preserve">, le Partenaire s’engage à </w:t>
      </w:r>
      <w:r w:rsidR="00A61901">
        <w:rPr>
          <w:rFonts w:cstheme="minorHAnsi"/>
        </w:rPr>
        <w:t>m</w:t>
      </w:r>
      <w:r w:rsidR="001474F0">
        <w:rPr>
          <w:rFonts w:cstheme="minorHAnsi"/>
        </w:rPr>
        <w:t>ettre</w:t>
      </w:r>
      <w:r w:rsidR="00A61901">
        <w:rPr>
          <w:rFonts w:cstheme="minorHAnsi"/>
        </w:rPr>
        <w:t xml:space="preserve"> en place les garanties nécessaires prévues par le chapitre 5 du RGPD (ex : clauses contractuelles types dans leur dernière version, BCR)</w:t>
      </w:r>
      <w:r w:rsidR="00D01EF2" w:rsidRPr="00D01EF2">
        <w:rPr>
          <w:rFonts w:cstheme="minorHAnsi"/>
        </w:rPr>
        <w:t xml:space="preserve">, à réaliser une analyse d’impact du transfert de </w:t>
      </w:r>
      <w:r w:rsidR="00D01EF2">
        <w:rPr>
          <w:rFonts w:cstheme="minorHAnsi"/>
        </w:rPr>
        <w:t>D</w:t>
      </w:r>
      <w:r w:rsidR="00D01EF2" w:rsidRPr="00D01EF2">
        <w:rPr>
          <w:rFonts w:cstheme="minorHAnsi"/>
        </w:rPr>
        <w:t>onnées et à mettre en place les mesures supplémentaires permettant de garantir aux Données transférées un niveau de protection substantiellement équivalent à celui offert par la Réglementation</w:t>
      </w:r>
      <w:r w:rsidR="00D01EF2">
        <w:rPr>
          <w:rFonts w:cstheme="minorHAnsi"/>
        </w:rPr>
        <w:t xml:space="preserve"> applicable</w:t>
      </w:r>
      <w:r w:rsidRPr="000E17D6">
        <w:rPr>
          <w:rFonts w:cstheme="minorHAnsi"/>
        </w:rPr>
        <w:t>.</w:t>
      </w:r>
      <w:r w:rsidR="00434B9E">
        <w:rPr>
          <w:rFonts w:cstheme="minorHAnsi"/>
          <w:color w:val="70AD47" w:themeColor="accent6"/>
        </w:rPr>
        <w:t xml:space="preserve"> </w:t>
      </w:r>
      <w:r w:rsidR="00AC5713" w:rsidRPr="00AC5713">
        <w:rPr>
          <w:rFonts w:cstheme="minorHAnsi"/>
        </w:rPr>
        <w:t xml:space="preserve">Les </w:t>
      </w:r>
      <w:r w:rsidR="00F52B34">
        <w:rPr>
          <w:rFonts w:cstheme="minorHAnsi"/>
        </w:rPr>
        <w:t xml:space="preserve">Sous-traitants </w:t>
      </w:r>
      <w:r w:rsidR="00F52B34">
        <w:rPr>
          <w:rFonts w:cstheme="minorHAnsi"/>
        </w:rPr>
        <w:lastRenderedPageBreak/>
        <w:t xml:space="preserve">Ultérieurs </w:t>
      </w:r>
      <w:r w:rsidR="00AC5713">
        <w:rPr>
          <w:rFonts w:cstheme="minorHAnsi"/>
        </w:rPr>
        <w:t xml:space="preserve">du Partenaire </w:t>
      </w:r>
      <w:r w:rsidR="00AC5713" w:rsidRPr="00AC5713">
        <w:rPr>
          <w:rFonts w:cstheme="minorHAnsi"/>
        </w:rPr>
        <w:t xml:space="preserve">ne sont pas </w:t>
      </w:r>
      <w:r w:rsidR="00434B9E">
        <w:rPr>
          <w:rFonts w:cstheme="minorHAnsi"/>
        </w:rPr>
        <w:t xml:space="preserve">non plus </w:t>
      </w:r>
      <w:r w:rsidR="00AC5713" w:rsidRPr="00AC5713">
        <w:rPr>
          <w:rFonts w:cstheme="minorHAnsi"/>
        </w:rPr>
        <w:t xml:space="preserve">autorisés </w:t>
      </w:r>
      <w:r w:rsidR="00AC5713">
        <w:rPr>
          <w:rFonts w:cstheme="minorHAnsi"/>
        </w:rPr>
        <w:t>à transférer à leur tour les Données à des tiers ou à d’autres sous-traitants ultérieurs sans autorisation expresse</w:t>
      </w:r>
      <w:r w:rsidR="0087589F">
        <w:rPr>
          <w:rFonts w:cstheme="minorHAnsi"/>
        </w:rPr>
        <w:t xml:space="preserve">, </w:t>
      </w:r>
      <w:r w:rsidR="00AC5713">
        <w:rPr>
          <w:rFonts w:cstheme="minorHAnsi"/>
        </w:rPr>
        <w:t xml:space="preserve">préalable </w:t>
      </w:r>
      <w:r w:rsidR="0087589F">
        <w:rPr>
          <w:rFonts w:cstheme="minorHAnsi"/>
        </w:rPr>
        <w:t xml:space="preserve">et écrite </w:t>
      </w:r>
      <w:r w:rsidR="00AC5713">
        <w:rPr>
          <w:rFonts w:cstheme="minorHAnsi"/>
        </w:rPr>
        <w:t xml:space="preserve">de l’AP-HP (interdiction de la sous-traitance en cascade). </w:t>
      </w:r>
      <w:r w:rsidR="001474F0">
        <w:rPr>
          <w:rFonts w:cstheme="minorHAnsi"/>
        </w:rPr>
        <w:t xml:space="preserve"> </w:t>
      </w:r>
    </w:p>
    <w:p w14:paraId="6CF8556C" w14:textId="5D63C78C" w:rsidR="00A155FE" w:rsidRDefault="00AC5713" w:rsidP="00E347DA">
      <w:pPr>
        <w:jc w:val="both"/>
        <w:rPr>
          <w:rFonts w:cstheme="minorHAnsi"/>
        </w:rPr>
      </w:pPr>
      <w:r>
        <w:rPr>
          <w:rFonts w:cstheme="minorHAnsi"/>
        </w:rPr>
        <w:t>Le Partenaire</w:t>
      </w:r>
      <w:r w:rsidR="0067532F" w:rsidRPr="004C68C8">
        <w:rPr>
          <w:rFonts w:cstheme="minorHAnsi"/>
        </w:rPr>
        <w:t xml:space="preserve"> garantit que ni lui ni ses éventuels </w:t>
      </w:r>
      <w:r w:rsidR="00F52B34">
        <w:rPr>
          <w:rFonts w:cstheme="minorHAnsi"/>
        </w:rPr>
        <w:t>Sous-traitants Ultérieurs</w:t>
      </w:r>
      <w:r w:rsidR="00F52B34" w:rsidRPr="004C68C8">
        <w:rPr>
          <w:rFonts w:cstheme="minorHAnsi"/>
        </w:rPr>
        <w:t xml:space="preserve"> </w:t>
      </w:r>
      <w:r w:rsidR="0067532F" w:rsidRPr="004C68C8">
        <w:rPr>
          <w:rFonts w:cstheme="minorHAnsi"/>
        </w:rPr>
        <w:t xml:space="preserve">ne sont soumis </w:t>
      </w:r>
      <w:r w:rsidR="0067532F">
        <w:rPr>
          <w:rFonts w:cstheme="minorHAnsi"/>
        </w:rPr>
        <w:t>à des</w:t>
      </w:r>
      <w:r w:rsidR="0067532F" w:rsidRPr="004C68C8">
        <w:rPr>
          <w:rFonts w:cstheme="minorHAnsi"/>
        </w:rPr>
        <w:t xml:space="preserve"> lois et réglementations </w:t>
      </w:r>
      <w:r w:rsidR="0067532F">
        <w:rPr>
          <w:rFonts w:cstheme="minorHAnsi"/>
        </w:rPr>
        <w:t>contraires aux réglementations applicables en UE</w:t>
      </w:r>
      <w:r w:rsidR="00F52B34">
        <w:rPr>
          <w:rFonts w:cstheme="minorHAnsi"/>
        </w:rPr>
        <w:t>,</w:t>
      </w:r>
      <w:r w:rsidR="0067532F" w:rsidRPr="004C68C8">
        <w:rPr>
          <w:rFonts w:cstheme="minorHAnsi"/>
        </w:rPr>
        <w:t xml:space="preserve"> et avertira sans délai l’AP-HP en cas d’impossibilité de se conformer </w:t>
      </w:r>
      <w:r w:rsidR="00D817D1">
        <w:rPr>
          <w:rFonts w:cstheme="minorHAnsi"/>
        </w:rPr>
        <w:t>à la Réglementation applicable</w:t>
      </w:r>
      <w:r w:rsidR="0067532F" w:rsidRPr="004C68C8">
        <w:rPr>
          <w:rFonts w:cstheme="minorHAnsi"/>
        </w:rPr>
        <w:t xml:space="preserve"> en raison de lois étrangères qui lui seraient applicables</w:t>
      </w:r>
      <w:r w:rsidR="0067532F">
        <w:rPr>
          <w:rFonts w:cstheme="minorHAnsi"/>
        </w:rPr>
        <w:t xml:space="preserve">, à lui ou à ses </w:t>
      </w:r>
      <w:r w:rsidR="00F52B34">
        <w:rPr>
          <w:rFonts w:cstheme="minorHAnsi"/>
        </w:rPr>
        <w:t>S</w:t>
      </w:r>
      <w:r w:rsidR="0067532F">
        <w:rPr>
          <w:rFonts w:cstheme="minorHAnsi"/>
        </w:rPr>
        <w:t>ous-traitants</w:t>
      </w:r>
      <w:r w:rsidR="00F52B34">
        <w:rPr>
          <w:rFonts w:cstheme="minorHAnsi"/>
        </w:rPr>
        <w:t xml:space="preserve"> Ultérieurs</w:t>
      </w:r>
      <w:r w:rsidR="0067532F" w:rsidRPr="004C68C8">
        <w:rPr>
          <w:rFonts w:cstheme="minorHAnsi"/>
        </w:rPr>
        <w:t>.</w:t>
      </w:r>
      <w:r w:rsidR="00A155FE">
        <w:rPr>
          <w:rFonts w:cstheme="minorHAnsi"/>
        </w:rPr>
        <w:t xml:space="preserve"> </w:t>
      </w:r>
    </w:p>
    <w:p w14:paraId="0DF1EFD9" w14:textId="134BC8E4" w:rsidR="00EF1C23" w:rsidRDefault="00EF1C23" w:rsidP="00F210EA">
      <w:pPr>
        <w:pStyle w:val="nor"/>
        <w:numPr>
          <w:ilvl w:val="0"/>
          <w:numId w:val="24"/>
        </w:numPr>
        <w:rPr>
          <w:b/>
          <w:bCs/>
          <w:sz w:val="24"/>
          <w:szCs w:val="24"/>
        </w:rPr>
      </w:pPr>
      <w:bookmarkStart w:id="11" w:name="_Toc136340195"/>
      <w:r w:rsidRPr="00092E6A">
        <w:rPr>
          <w:b/>
          <w:bCs/>
          <w:sz w:val="24"/>
          <w:szCs w:val="24"/>
        </w:rPr>
        <w:t xml:space="preserve">Prestataire d’hébergement de </w:t>
      </w:r>
      <w:r w:rsidR="00C7183F" w:rsidRPr="00092E6A">
        <w:rPr>
          <w:b/>
          <w:bCs/>
          <w:sz w:val="24"/>
          <w:szCs w:val="24"/>
        </w:rPr>
        <w:t>Données</w:t>
      </w:r>
      <w:r w:rsidRPr="00092E6A">
        <w:rPr>
          <w:b/>
          <w:bCs/>
          <w:sz w:val="24"/>
          <w:szCs w:val="24"/>
        </w:rPr>
        <w:t xml:space="preserve"> </w:t>
      </w:r>
      <w:r w:rsidR="00832CD8" w:rsidRPr="00092E6A">
        <w:rPr>
          <w:b/>
          <w:bCs/>
          <w:sz w:val="24"/>
          <w:szCs w:val="24"/>
        </w:rPr>
        <w:t>de santé</w:t>
      </w:r>
      <w:bookmarkEnd w:id="11"/>
      <w:r w:rsidR="00832CD8" w:rsidRPr="00092E6A">
        <w:rPr>
          <w:b/>
          <w:bCs/>
          <w:sz w:val="24"/>
          <w:szCs w:val="24"/>
        </w:rPr>
        <w:t xml:space="preserve"> </w:t>
      </w:r>
    </w:p>
    <w:p w14:paraId="4D7BF8DF" w14:textId="77777777" w:rsidR="00092E6A" w:rsidRPr="00092E6A" w:rsidRDefault="00092E6A" w:rsidP="00092E6A">
      <w:pPr>
        <w:pStyle w:val="nor"/>
        <w:ind w:left="708"/>
        <w:rPr>
          <w:b/>
          <w:bCs/>
          <w:sz w:val="24"/>
          <w:szCs w:val="24"/>
        </w:rPr>
      </w:pPr>
    </w:p>
    <w:p w14:paraId="158B029E" w14:textId="57EB3E1E" w:rsidR="00614A69" w:rsidRDefault="00832CD8" w:rsidP="00614A69">
      <w:pPr>
        <w:jc w:val="both"/>
        <w:rPr>
          <w:rFonts w:cstheme="minorHAnsi"/>
        </w:rPr>
      </w:pPr>
      <w:r>
        <w:rPr>
          <w:rFonts w:cstheme="minorHAnsi"/>
        </w:rPr>
        <w:t>En cas d’hébergement</w:t>
      </w:r>
      <w:r w:rsidR="00A61901">
        <w:rPr>
          <w:rFonts w:cstheme="minorHAnsi"/>
        </w:rPr>
        <w:t xml:space="preserve"> </w:t>
      </w:r>
      <w:r w:rsidR="00F82EB1">
        <w:rPr>
          <w:rFonts w:cstheme="minorHAnsi"/>
        </w:rPr>
        <w:t>cloud</w:t>
      </w:r>
      <w:r>
        <w:rPr>
          <w:rFonts w:cstheme="minorHAnsi"/>
        </w:rPr>
        <w:t xml:space="preserve"> de </w:t>
      </w:r>
      <w:r w:rsidR="00C3408A">
        <w:rPr>
          <w:rFonts w:cstheme="minorHAnsi"/>
        </w:rPr>
        <w:t xml:space="preserve">Données </w:t>
      </w:r>
      <w:r>
        <w:rPr>
          <w:rFonts w:cstheme="minorHAnsi"/>
        </w:rPr>
        <w:t>de santé, et s</w:t>
      </w:r>
      <w:r w:rsidR="00EF1C23">
        <w:rPr>
          <w:rFonts w:cstheme="minorHAnsi"/>
        </w:rPr>
        <w:t>ans préjudice des dispositions ci-dessus, l</w:t>
      </w:r>
      <w:r w:rsidR="00614A69" w:rsidRPr="00386120">
        <w:rPr>
          <w:rFonts w:cstheme="minorHAnsi"/>
        </w:rPr>
        <w:t>e</w:t>
      </w:r>
      <w:r w:rsidR="00614A69">
        <w:rPr>
          <w:rFonts w:cstheme="minorHAnsi"/>
        </w:rPr>
        <w:t xml:space="preserve"> Partenaire garantit </w:t>
      </w:r>
      <w:r w:rsidR="002314A4">
        <w:rPr>
          <w:rFonts w:cstheme="minorHAnsi"/>
        </w:rPr>
        <w:t xml:space="preserve">expressément </w:t>
      </w:r>
      <w:r w:rsidR="00614A69">
        <w:rPr>
          <w:rFonts w:cstheme="minorHAnsi"/>
        </w:rPr>
        <w:t xml:space="preserve">que </w:t>
      </w:r>
      <w:r w:rsidR="002314A4">
        <w:rPr>
          <w:rFonts w:cstheme="minorHAnsi"/>
        </w:rPr>
        <w:t xml:space="preserve">son </w:t>
      </w:r>
      <w:r w:rsidR="00614A69" w:rsidRPr="005E0C6F">
        <w:rPr>
          <w:rFonts w:cstheme="minorHAnsi"/>
        </w:rPr>
        <w:t>prestataire d’</w:t>
      </w:r>
      <w:r w:rsidR="00614A69" w:rsidRPr="00386120">
        <w:rPr>
          <w:rFonts w:cstheme="minorHAnsi"/>
        </w:rPr>
        <w:t>héberge</w:t>
      </w:r>
      <w:r w:rsidR="00614A69" w:rsidRPr="005E0C6F">
        <w:rPr>
          <w:rFonts w:cstheme="minorHAnsi"/>
        </w:rPr>
        <w:t>ment</w:t>
      </w:r>
      <w:r w:rsidR="002314A4">
        <w:rPr>
          <w:rFonts w:cstheme="minorHAnsi"/>
        </w:rPr>
        <w:t xml:space="preserve"> des Données</w:t>
      </w:r>
      <w:r w:rsidR="00614A69">
        <w:rPr>
          <w:rFonts w:cstheme="minorHAnsi"/>
        </w:rPr>
        <w:t xml:space="preserve"> visé à l’article « Description du </w:t>
      </w:r>
      <w:r w:rsidR="008109BA">
        <w:rPr>
          <w:rFonts w:cstheme="minorHAnsi"/>
        </w:rPr>
        <w:t>Traitement</w:t>
      </w:r>
      <w:r w:rsidR="00614A69">
        <w:rPr>
          <w:rFonts w:cstheme="minorHAnsi"/>
        </w:rPr>
        <w:t> »</w:t>
      </w:r>
      <w:r w:rsidR="002314A4">
        <w:rPr>
          <w:rFonts w:cstheme="minorHAnsi"/>
        </w:rPr>
        <w:t xml:space="preserve"> (qualifié de </w:t>
      </w:r>
      <w:r w:rsidR="00E63810">
        <w:rPr>
          <w:rFonts w:cstheme="minorHAnsi"/>
        </w:rPr>
        <w:t>Sous-traitant Ultérieur</w:t>
      </w:r>
      <w:r w:rsidR="002314A4">
        <w:rPr>
          <w:rFonts w:cstheme="minorHAnsi"/>
        </w:rPr>
        <w:t>)</w:t>
      </w:r>
      <w:r w:rsidR="00614A69" w:rsidRPr="00386120">
        <w:rPr>
          <w:rFonts w:cstheme="minorHAnsi"/>
        </w:rPr>
        <w:t xml:space="preserve"> </w:t>
      </w:r>
      <w:r w:rsidR="00614A69" w:rsidRPr="001B4DDA">
        <w:rPr>
          <w:rFonts w:cstheme="minorHAnsi"/>
        </w:rPr>
        <w:t>présent</w:t>
      </w:r>
      <w:r w:rsidR="00614A69">
        <w:rPr>
          <w:rFonts w:cstheme="minorHAnsi"/>
        </w:rPr>
        <w:t>e</w:t>
      </w:r>
      <w:r w:rsidR="00614A69" w:rsidRPr="001B4DDA">
        <w:rPr>
          <w:rFonts w:cstheme="minorHAnsi"/>
        </w:rPr>
        <w:t xml:space="preserve"> les garanties cumulatives suivantes : </w:t>
      </w:r>
    </w:p>
    <w:p w14:paraId="685B50C8" w14:textId="7E34C906" w:rsidR="00391CD0" w:rsidRDefault="00391CD0" w:rsidP="001679CA">
      <w:pPr>
        <w:pStyle w:val="Paragraphedeliste"/>
        <w:numPr>
          <w:ilvl w:val="0"/>
          <w:numId w:val="11"/>
        </w:numPr>
        <w:spacing w:after="0" w:line="240" w:lineRule="auto"/>
        <w:ind w:left="567"/>
        <w:jc w:val="both"/>
      </w:pPr>
      <w:r>
        <w:t>Serveurs du prestataire localisés en France ou au sein de l’UE</w:t>
      </w:r>
      <w:r w:rsidR="00693F16">
        <w:t> ;</w:t>
      </w:r>
    </w:p>
    <w:p w14:paraId="1236ECD7" w14:textId="35754DF8" w:rsidR="00391CD0" w:rsidRDefault="00391CD0" w:rsidP="001679CA">
      <w:pPr>
        <w:pStyle w:val="Paragraphedeliste"/>
        <w:numPr>
          <w:ilvl w:val="0"/>
          <w:numId w:val="11"/>
        </w:numPr>
        <w:spacing w:after="0" w:line="240" w:lineRule="auto"/>
        <w:ind w:left="567"/>
        <w:jc w:val="both"/>
      </w:pPr>
      <w:r>
        <w:t>Prestataire d’hébergement</w:t>
      </w:r>
      <w:r w:rsidR="00763B9F">
        <w:t>,</w:t>
      </w:r>
      <w:r>
        <w:t xml:space="preserve"> soumis aux lois et réglementations applicables au sein de l’UE en matière de protection des données personnelles et garantissant à tout moment le respect des dispositions du RGPD</w:t>
      </w:r>
      <w:r w:rsidR="00693F16">
        <w:t> ;</w:t>
      </w:r>
    </w:p>
    <w:p w14:paraId="6028A1F6" w14:textId="2F6F6A6E" w:rsidR="00391CD0" w:rsidRDefault="00391CD0" w:rsidP="001679CA">
      <w:pPr>
        <w:pStyle w:val="Paragraphedeliste"/>
        <w:numPr>
          <w:ilvl w:val="0"/>
          <w:numId w:val="11"/>
        </w:numPr>
        <w:spacing w:after="0" w:line="240" w:lineRule="auto"/>
        <w:ind w:left="567"/>
        <w:jc w:val="both"/>
      </w:pPr>
      <w:r>
        <w:t>Prestataire d’hébergement disposant de la certification HDS </w:t>
      </w:r>
      <w:r w:rsidRPr="001679CA">
        <w:t>(certificat de moins de trois ans)</w:t>
      </w:r>
      <w:r w:rsidR="00693F16" w:rsidRPr="001679CA">
        <w:t> ;</w:t>
      </w:r>
    </w:p>
    <w:p w14:paraId="11DA3A81" w14:textId="40CF4E38" w:rsidR="00391CD0" w:rsidRDefault="00391CD0" w:rsidP="001679CA">
      <w:pPr>
        <w:pStyle w:val="Paragraphedeliste"/>
        <w:numPr>
          <w:ilvl w:val="0"/>
          <w:numId w:val="11"/>
        </w:numPr>
        <w:spacing w:after="0" w:line="240" w:lineRule="auto"/>
        <w:ind w:left="567"/>
        <w:jc w:val="both"/>
      </w:pPr>
      <w:r>
        <w:t xml:space="preserve">Prestataire d’hébergement fournissant des garanties de réversibilité des services permettant </w:t>
      </w:r>
      <w:r w:rsidR="00D208F9">
        <w:t xml:space="preserve">à </w:t>
      </w:r>
      <w:r>
        <w:t>l’AP-HP de récupérer ou faire récupérer l’ensemble des Données</w:t>
      </w:r>
      <w:r w:rsidR="00693F16">
        <w:t>.</w:t>
      </w:r>
      <w:r>
        <w:t xml:space="preserve"> </w:t>
      </w:r>
    </w:p>
    <w:p w14:paraId="05F8C717" w14:textId="77777777" w:rsidR="00391CD0" w:rsidRDefault="00391CD0" w:rsidP="001679CA">
      <w:pPr>
        <w:spacing w:after="0" w:line="240" w:lineRule="auto"/>
        <w:jc w:val="both"/>
      </w:pPr>
    </w:p>
    <w:p w14:paraId="5DBE6858" w14:textId="279401F8" w:rsidR="00150D0A" w:rsidRDefault="00391CD0" w:rsidP="00391CD0">
      <w:pPr>
        <w:jc w:val="both"/>
      </w:pPr>
      <w:r>
        <w:t>Le S</w:t>
      </w:r>
      <w:r w:rsidR="002520DB">
        <w:t>ous-traitant</w:t>
      </w:r>
      <w:r>
        <w:t xml:space="preserve"> garantit enfin (i) que son prestataire d’hébergement </w:t>
      </w:r>
      <w:r w:rsidR="00003497">
        <w:t xml:space="preserve">a obtenu la certification/qualification </w:t>
      </w:r>
      <w:proofErr w:type="spellStart"/>
      <w:r>
        <w:t>SecNumCloud</w:t>
      </w:r>
      <w:proofErr w:type="spellEnd"/>
      <w:r>
        <w:t xml:space="preserve"> </w:t>
      </w:r>
      <w:r w:rsidR="00195FA1">
        <w:t>de</w:t>
      </w:r>
      <w:r>
        <w:t xml:space="preserve"> l’ANSSI et</w:t>
      </w:r>
      <w:r w:rsidR="001D3417">
        <w:t>/ou</w:t>
      </w:r>
      <w:r>
        <w:t xml:space="preserve"> (ii) que son prestataire d’hébergement </w:t>
      </w:r>
      <w:r w:rsidR="00763B9F">
        <w:t xml:space="preserve">est de droit UE ou français, en mesure de garantir </w:t>
      </w:r>
      <w:r>
        <w:t xml:space="preserve">sans réserve son immunité contre toute réglementation ou décision extra-européenne </w:t>
      </w:r>
      <w:r w:rsidR="006D52EC">
        <w:t>pouvant entrainer un accès aux Données par des autorités d’un pays situé hors de l’EEE</w:t>
      </w:r>
      <w:r>
        <w:t xml:space="preserve">. </w:t>
      </w:r>
    </w:p>
    <w:p w14:paraId="56E454E3" w14:textId="4E60A9B8" w:rsidR="00391CD0" w:rsidRDefault="00391CD0" w:rsidP="00391CD0">
      <w:pPr>
        <w:jc w:val="both"/>
      </w:pPr>
      <w:r>
        <w:t xml:space="preserve">A défaut de respect </w:t>
      </w:r>
      <w:r w:rsidR="001D3417">
        <w:t>de l’un ou l’autre de ces</w:t>
      </w:r>
      <w:r>
        <w:t xml:space="preserve"> derniers critères, le </w:t>
      </w:r>
      <w:r w:rsidR="002520DB">
        <w:t xml:space="preserve">Sous-traitant </w:t>
      </w:r>
      <w:r>
        <w:t xml:space="preserve">s’engage : </w:t>
      </w:r>
    </w:p>
    <w:p w14:paraId="51C75B7B" w14:textId="5090F3B9" w:rsidR="00391CD0" w:rsidRDefault="00391CD0" w:rsidP="00751C58">
      <w:pPr>
        <w:pStyle w:val="Paragraphedeliste"/>
        <w:numPr>
          <w:ilvl w:val="0"/>
          <w:numId w:val="11"/>
        </w:numPr>
        <w:spacing w:after="0" w:line="240" w:lineRule="auto"/>
        <w:ind w:left="567"/>
        <w:jc w:val="both"/>
      </w:pPr>
      <w:r>
        <w:t>A migrer les services d’hébergement dans un délai de 3 ans</w:t>
      </w:r>
      <w:r w:rsidR="00E63F74">
        <w:t xml:space="preserve"> à compter de la signature</w:t>
      </w:r>
      <w:r w:rsidR="009F3194">
        <w:t xml:space="preserve"> du Contrat</w:t>
      </w:r>
      <w:r>
        <w:t xml:space="preserve"> vers une offre respectant ces critères</w:t>
      </w:r>
      <w:r w:rsidR="00D74A04">
        <w:t xml:space="preserve"> </w:t>
      </w:r>
      <w:r>
        <w:t>;</w:t>
      </w:r>
    </w:p>
    <w:p w14:paraId="6A62C595" w14:textId="4179CEAC" w:rsidR="00614A69" w:rsidRPr="00391CD0" w:rsidRDefault="00391CD0" w:rsidP="00751C58">
      <w:pPr>
        <w:pStyle w:val="Paragraphedeliste"/>
        <w:numPr>
          <w:ilvl w:val="0"/>
          <w:numId w:val="11"/>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r w:rsidR="00763B9F">
        <w:t xml:space="preserve"> conformément aux clauses contractuelles types</w:t>
      </w:r>
      <w:r w:rsidR="00450334">
        <w:t> ;</w:t>
      </w:r>
    </w:p>
    <w:p w14:paraId="3E85BDFE" w14:textId="77777777" w:rsidR="00763B9F" w:rsidRDefault="00763B9F" w:rsidP="00763B9F">
      <w:pPr>
        <w:spacing w:after="0" w:line="240" w:lineRule="auto"/>
        <w:jc w:val="both"/>
        <w:rPr>
          <w:rFonts w:eastAsia="Calibri" w:cstheme="minorHAnsi"/>
        </w:rPr>
      </w:pPr>
    </w:p>
    <w:p w14:paraId="53E2A92A" w14:textId="10AD2332" w:rsidR="003E0B8D" w:rsidRPr="00763B9F" w:rsidRDefault="00763B9F" w:rsidP="00763B9F">
      <w:pPr>
        <w:spacing w:after="0" w:line="240" w:lineRule="auto"/>
        <w:jc w:val="both"/>
        <w:rPr>
          <w:rFonts w:cstheme="minorHAnsi"/>
        </w:rPr>
      </w:pPr>
      <w:r>
        <w:rPr>
          <w:rFonts w:eastAsia="Calibri" w:cstheme="minorHAnsi"/>
        </w:rPr>
        <w:t>En cas de transfert hors UE le partenaire s’engage à</w:t>
      </w:r>
      <w:r w:rsidR="003E0B8D" w:rsidRPr="00763B9F">
        <w:rPr>
          <w:rFonts w:eastAsia="Calibri" w:cstheme="minorHAnsi"/>
        </w:rPr>
        <w:t xml:space="preserve"> mettre en place sans délai avec son Sous-traitant Ultérieur en charge de l’hébergement cloud des </w:t>
      </w:r>
      <w:r w:rsidR="00787FD9" w:rsidRPr="00763B9F">
        <w:rPr>
          <w:rFonts w:eastAsia="Calibri" w:cstheme="minorHAnsi"/>
        </w:rPr>
        <w:t>D</w:t>
      </w:r>
      <w:r w:rsidR="003E0B8D" w:rsidRPr="00763B9F">
        <w:rPr>
          <w:rFonts w:eastAsia="Calibri" w:cstheme="minorHAnsi"/>
        </w:rPr>
        <w:t>onnées de santé</w:t>
      </w:r>
      <w:r w:rsidR="00787FD9" w:rsidRPr="00763B9F">
        <w:rPr>
          <w:rFonts w:eastAsia="Calibri" w:cstheme="minorHAnsi"/>
        </w:rPr>
        <w:t>,</w:t>
      </w:r>
      <w:r w:rsidR="003E0B8D" w:rsidRPr="00763B9F">
        <w:rPr>
          <w:rFonts w:eastAsia="Calibri" w:cstheme="minorHAnsi"/>
        </w:rPr>
        <w:t xml:space="preserve"> les garanties appropriées exigées par le chapitre 5 du RGPD (par exemple, intégrer dans son </w:t>
      </w:r>
      <w:r w:rsidR="007D6F44" w:rsidRPr="00763B9F">
        <w:rPr>
          <w:rFonts w:eastAsia="Calibri" w:cstheme="minorHAnsi"/>
        </w:rPr>
        <w:t>Contrat</w:t>
      </w:r>
      <w:r w:rsidR="003E0B8D" w:rsidRPr="00763B9F">
        <w:rPr>
          <w:rFonts w:eastAsia="Calibri" w:cstheme="minorHAnsi"/>
        </w:rPr>
        <w:t xml:space="preserve"> </w:t>
      </w:r>
      <w:r w:rsidR="003E0B8D" w:rsidRPr="00763B9F">
        <w:rPr>
          <w:rFonts w:cstheme="minorHAnsi"/>
        </w:rPr>
        <w:t xml:space="preserve">conclu </w:t>
      </w:r>
      <w:r w:rsidR="003E0B8D" w:rsidRPr="00763B9F">
        <w:rPr>
          <w:rFonts w:eastAsia="Calibri" w:cstheme="minorHAnsi"/>
        </w:rPr>
        <w:t xml:space="preserve">avec son prestataire d’hébergement des clauses contractuelles types publiées par la </w:t>
      </w:r>
      <w:r w:rsidR="003E0B8D" w:rsidRPr="00763B9F">
        <w:rPr>
          <w:rFonts w:cstheme="minorHAnsi"/>
        </w:rPr>
        <w:t xml:space="preserve">Commission européenne dûment </w:t>
      </w:r>
      <w:r w:rsidR="003E0B8D" w:rsidRPr="00763B9F">
        <w:rPr>
          <w:rFonts w:eastAsia="Calibri" w:cstheme="minorHAnsi"/>
        </w:rPr>
        <w:t>accompagnée des mesures supplémentaires permettant de garantir un niveau de protection équivalent à celui garanti au sein de l’UE</w:t>
      </w:r>
      <w:r w:rsidR="001D3417">
        <w:rPr>
          <w:rFonts w:eastAsia="Calibri" w:cstheme="minorHAnsi"/>
        </w:rPr>
        <w:t xml:space="preserve"> et celui visé au présent contrat</w:t>
      </w:r>
      <w:r w:rsidR="003E0B8D" w:rsidRPr="00763B9F">
        <w:rPr>
          <w:rFonts w:eastAsia="Calibri" w:cstheme="minorHAnsi"/>
        </w:rPr>
        <w:t xml:space="preserve">). Le Partenaire </w:t>
      </w:r>
      <w:r w:rsidR="003E0B8D" w:rsidRPr="00763B9F">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003E0B8D" w:rsidRPr="00763B9F">
        <w:rPr>
          <w:rFonts w:eastAsia="Calibri" w:cstheme="minorHAnsi"/>
        </w:rPr>
        <w:t xml:space="preserve">contractuelles types </w:t>
      </w:r>
      <w:r w:rsidR="003E0B8D" w:rsidRPr="00763B9F">
        <w:rPr>
          <w:rFonts w:cstheme="minorHAnsi"/>
        </w:rPr>
        <w:t>et les mesures supplémentaires sont précisément censées garantir</w:t>
      </w:r>
      <w:r w:rsidR="00D74A04" w:rsidRPr="00763B9F">
        <w:rPr>
          <w:rFonts w:cstheme="minorHAnsi"/>
        </w:rPr>
        <w:t>.</w:t>
      </w:r>
    </w:p>
    <w:p w14:paraId="11EE7046" w14:textId="77777777" w:rsidR="003E0B8D" w:rsidRDefault="003E0B8D" w:rsidP="003E0B8D">
      <w:pPr>
        <w:spacing w:after="0" w:line="240" w:lineRule="auto"/>
        <w:jc w:val="both"/>
        <w:rPr>
          <w:rFonts w:cstheme="minorHAnsi"/>
          <w:highlight w:val="yellow"/>
        </w:rPr>
      </w:pPr>
    </w:p>
    <w:p w14:paraId="0355F178" w14:textId="3260DCED" w:rsidR="003E0B8D" w:rsidRDefault="003E0B8D" w:rsidP="003E0B8D">
      <w:pPr>
        <w:spacing w:after="0" w:line="240" w:lineRule="auto"/>
        <w:jc w:val="both"/>
        <w:rPr>
          <w:rFonts w:cstheme="minorHAnsi"/>
        </w:rPr>
      </w:pPr>
      <w:r>
        <w:rPr>
          <w:rFonts w:cstheme="minorHAnsi"/>
        </w:rPr>
        <w:lastRenderedPageBreak/>
        <w:t xml:space="preserve">En tout état de cause seules des Données </w:t>
      </w:r>
      <w:proofErr w:type="spellStart"/>
      <w:r>
        <w:rPr>
          <w:rFonts w:cstheme="minorHAnsi"/>
        </w:rPr>
        <w:t>pseudonymisées</w:t>
      </w:r>
      <w:proofErr w:type="spellEnd"/>
      <w:r>
        <w:rPr>
          <w:rFonts w:cstheme="minorHAnsi"/>
        </w:rPr>
        <w:t xml:space="preserve"> et protégées par un code pourront être transférées, avec conservation de la table de correspondance exclusivement au sein de l’AP-HP, sans aucune possibilité pour le Partenaire ou ses Sous-traitants Ultérieurs d’y avoir accès. Le Partenaire ou ses Sous-traitants Ultérieurs ne sont pas autorisés à procéder à des rapprochements ou croisements avec d’autres bases de données pour tenter de réidentifier tout ou partie des personnes concernées.</w:t>
      </w:r>
    </w:p>
    <w:p w14:paraId="49084571" w14:textId="77777777" w:rsidR="00092E6A" w:rsidRPr="003E0B8D" w:rsidRDefault="00092E6A" w:rsidP="003E0B8D">
      <w:pPr>
        <w:spacing w:after="0" w:line="240" w:lineRule="auto"/>
        <w:jc w:val="both"/>
        <w:rPr>
          <w:rFonts w:cstheme="minorHAnsi"/>
        </w:rPr>
      </w:pPr>
    </w:p>
    <w:p w14:paraId="131D3960" w14:textId="2CE25C24" w:rsidR="00E347DA" w:rsidRDefault="0063745F" w:rsidP="00F210EA">
      <w:pPr>
        <w:pStyle w:val="nor"/>
        <w:numPr>
          <w:ilvl w:val="0"/>
          <w:numId w:val="23"/>
        </w:numPr>
        <w:rPr>
          <w:b/>
          <w:bCs/>
          <w:sz w:val="24"/>
          <w:szCs w:val="24"/>
        </w:rPr>
      </w:pPr>
      <w:bookmarkStart w:id="12" w:name="_Toc136340196"/>
      <w:r w:rsidRPr="00092E6A">
        <w:rPr>
          <w:b/>
          <w:bCs/>
          <w:sz w:val="24"/>
          <w:szCs w:val="24"/>
        </w:rPr>
        <w:t xml:space="preserve">Droits </w:t>
      </w:r>
      <w:r w:rsidR="00531C02" w:rsidRPr="00092E6A">
        <w:rPr>
          <w:b/>
          <w:bCs/>
          <w:sz w:val="24"/>
          <w:szCs w:val="24"/>
        </w:rPr>
        <w:t xml:space="preserve">et information </w:t>
      </w:r>
      <w:r w:rsidRPr="00092E6A">
        <w:rPr>
          <w:b/>
          <w:bCs/>
          <w:sz w:val="24"/>
          <w:szCs w:val="24"/>
        </w:rPr>
        <w:t>des personnes concernées</w:t>
      </w:r>
      <w:bookmarkEnd w:id="12"/>
      <w:r w:rsidRPr="00092E6A">
        <w:rPr>
          <w:b/>
          <w:bCs/>
          <w:sz w:val="24"/>
          <w:szCs w:val="24"/>
        </w:rPr>
        <w:t xml:space="preserve"> </w:t>
      </w:r>
    </w:p>
    <w:p w14:paraId="6D6E0FCB" w14:textId="77777777" w:rsidR="00092E6A" w:rsidRPr="00092E6A" w:rsidRDefault="00092E6A" w:rsidP="00092E6A">
      <w:pPr>
        <w:pStyle w:val="nor"/>
        <w:ind w:left="708"/>
        <w:rPr>
          <w:b/>
          <w:bCs/>
          <w:sz w:val="24"/>
          <w:szCs w:val="24"/>
        </w:rPr>
      </w:pPr>
    </w:p>
    <w:p w14:paraId="632ED4DD" w14:textId="7B8F0B95" w:rsidR="00227AF2" w:rsidRPr="00227AF2" w:rsidRDefault="00227AF2" w:rsidP="00227AF2">
      <w:pPr>
        <w:jc w:val="both"/>
        <w:rPr>
          <w:rFonts w:cstheme="minorHAnsi"/>
        </w:rPr>
      </w:pPr>
      <w:r w:rsidRPr="00227AF2">
        <w:rPr>
          <w:rFonts w:cstheme="minorHAnsi"/>
        </w:rPr>
        <w:t xml:space="preserve">Les Personnes concernées doivent être informées </w:t>
      </w:r>
      <w:r w:rsidR="00857211">
        <w:rPr>
          <w:rFonts w:cstheme="minorHAnsi"/>
        </w:rPr>
        <w:t>d</w:t>
      </w:r>
      <w:r w:rsidRPr="00227AF2">
        <w:rPr>
          <w:rFonts w:cstheme="minorHAnsi"/>
        </w:rPr>
        <w:t xml:space="preserve">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16A91CF2" w14:textId="0C07E967" w:rsidR="00E347DA" w:rsidRPr="004C68C8" w:rsidRDefault="00E347DA" w:rsidP="00E347DA">
      <w:pPr>
        <w:jc w:val="both"/>
        <w:rPr>
          <w:rFonts w:cstheme="minorHAnsi"/>
        </w:rPr>
      </w:pPr>
      <w:r w:rsidRPr="004C68C8">
        <w:rPr>
          <w:rFonts w:cstheme="minorHAnsi"/>
        </w:rPr>
        <w:t xml:space="preserve">Le Partenaire </w:t>
      </w:r>
      <w:r w:rsidR="00246F4B">
        <w:rPr>
          <w:rFonts w:cstheme="minorHAnsi"/>
        </w:rPr>
        <w:t>s’engage à fournir toute l’assistance nécessaire afin d’</w:t>
      </w:r>
      <w:r w:rsidRPr="004C68C8">
        <w:rPr>
          <w:rFonts w:cstheme="minorHAnsi"/>
        </w:rPr>
        <w:t xml:space="preserve">aider l’AP-HP à s’acquitter de son obligation de donner suite aux demandes d’exercice des droits des personnes concernées et </w:t>
      </w:r>
      <w:r w:rsidR="00E56CEB">
        <w:rPr>
          <w:rFonts w:cstheme="minorHAnsi"/>
        </w:rPr>
        <w:t xml:space="preserve">à </w:t>
      </w:r>
      <w:r w:rsidRPr="004C68C8">
        <w:rPr>
          <w:rFonts w:cstheme="minorHAnsi"/>
        </w:rPr>
        <w:t xml:space="preserve">fournir tous les moyens </w:t>
      </w:r>
      <w:r w:rsidR="00246F4B">
        <w:rPr>
          <w:rFonts w:cstheme="minorHAnsi"/>
        </w:rPr>
        <w:t xml:space="preserve">et toutes les informations </w:t>
      </w:r>
      <w:r w:rsidRPr="004C68C8">
        <w:rPr>
          <w:rFonts w:cstheme="minorHAnsi"/>
        </w:rPr>
        <w:t>nécessaires à la gestion de ces demandes : droit d’accès, de rectification, d’effacement et d’opposition, droit à la limitation du traitement, etc.</w:t>
      </w:r>
    </w:p>
    <w:p w14:paraId="0605A336" w14:textId="697F0B4A" w:rsidR="00246F4B" w:rsidRDefault="00DA3C6E" w:rsidP="00E347DA">
      <w:pPr>
        <w:jc w:val="both"/>
        <w:rPr>
          <w:rFonts w:cstheme="minorHAnsi"/>
        </w:rPr>
      </w:pPr>
      <w:r>
        <w:rPr>
          <w:rFonts w:cstheme="minorHAnsi"/>
        </w:rPr>
        <w:t>S</w:t>
      </w:r>
      <w:r w:rsidRPr="004C68C8">
        <w:rPr>
          <w:rFonts w:cstheme="minorHAnsi"/>
        </w:rPr>
        <w:t>’il reçoit une demande d’exercice de droit</w:t>
      </w:r>
      <w:r>
        <w:rPr>
          <w:rFonts w:cstheme="minorHAnsi"/>
        </w:rPr>
        <w:t>s, l</w:t>
      </w:r>
      <w:r w:rsidR="00E347DA" w:rsidRPr="004C68C8">
        <w:rPr>
          <w:rFonts w:cstheme="minorHAnsi"/>
        </w:rPr>
        <w:t>e Partenaire informera l’AP-HP sans délai</w:t>
      </w:r>
      <w:r w:rsidR="00EC353C">
        <w:rPr>
          <w:rFonts w:cstheme="minorHAnsi"/>
        </w:rPr>
        <w:t>,</w:t>
      </w:r>
      <w:r w:rsidR="00E347DA" w:rsidRPr="004C68C8">
        <w:rPr>
          <w:rFonts w:cstheme="minorHAnsi"/>
        </w:rPr>
        <w:t xml:space="preserve"> et au plus tard dans les 24 heures suivant la réception </w:t>
      </w:r>
      <w:r w:rsidR="0011237A">
        <w:rPr>
          <w:rFonts w:cstheme="minorHAnsi"/>
        </w:rPr>
        <w:t>en adressant un</w:t>
      </w:r>
      <w:r w:rsidR="00E347DA" w:rsidRPr="004C68C8">
        <w:rPr>
          <w:rFonts w:cstheme="minorHAnsi"/>
        </w:rPr>
        <w:t xml:space="preserve"> courrier électronique </w:t>
      </w:r>
      <w:r w:rsidR="00A923EE">
        <w:rPr>
          <w:rFonts w:cstheme="minorHAnsi"/>
        </w:rPr>
        <w:t xml:space="preserve">à </w:t>
      </w:r>
      <w:r w:rsidR="00AF21F3">
        <w:t>dpo@aphp.fr</w:t>
      </w:r>
    </w:p>
    <w:p w14:paraId="70C830A6" w14:textId="49E10E12" w:rsidR="00E347DA" w:rsidRPr="004C68C8" w:rsidRDefault="00E347DA" w:rsidP="00E347DA">
      <w:pPr>
        <w:jc w:val="both"/>
        <w:rPr>
          <w:rFonts w:cstheme="minorHAnsi"/>
        </w:rPr>
      </w:pP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 xml:space="preserve">ces demandes conformément à la </w:t>
      </w:r>
      <w:r w:rsidR="000A6C39">
        <w:rPr>
          <w:rFonts w:cstheme="minorHAnsi"/>
        </w:rPr>
        <w:t>R</w:t>
      </w:r>
      <w:r w:rsidRPr="004C68C8">
        <w:rPr>
          <w:rFonts w:cstheme="minorHAnsi"/>
        </w:rPr>
        <w:t xml:space="preserve">èglementation </w:t>
      </w:r>
      <w:r w:rsidR="000A6C39">
        <w:rPr>
          <w:rFonts w:cstheme="minorHAnsi"/>
        </w:rPr>
        <w:t xml:space="preserve">applicable </w:t>
      </w:r>
      <w:r w:rsidRPr="004C68C8">
        <w:rPr>
          <w:rFonts w:cstheme="minorHAnsi"/>
        </w:rPr>
        <w:t>et dans le respect des délais impartis.</w:t>
      </w:r>
    </w:p>
    <w:p w14:paraId="4AFF4E1C" w14:textId="77777777" w:rsidR="00E347DA" w:rsidRPr="004C68C8"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3F64611D" w14:textId="4319BB6C" w:rsidR="00E347DA" w:rsidRDefault="00E347DA" w:rsidP="00F210EA">
      <w:pPr>
        <w:pStyle w:val="nor"/>
        <w:numPr>
          <w:ilvl w:val="0"/>
          <w:numId w:val="23"/>
        </w:numPr>
        <w:rPr>
          <w:b/>
          <w:bCs/>
          <w:sz w:val="24"/>
          <w:szCs w:val="24"/>
        </w:rPr>
      </w:pPr>
      <w:bookmarkStart w:id="13" w:name="_Toc136340197"/>
      <w:r w:rsidRPr="00092E6A">
        <w:rPr>
          <w:b/>
          <w:bCs/>
          <w:sz w:val="24"/>
          <w:szCs w:val="24"/>
        </w:rPr>
        <w:t>N</w:t>
      </w:r>
      <w:r w:rsidR="0063745F" w:rsidRPr="00092E6A">
        <w:rPr>
          <w:b/>
          <w:bCs/>
          <w:sz w:val="24"/>
          <w:szCs w:val="24"/>
        </w:rPr>
        <w:t>otification des incidents de sécurité et des violations de Données</w:t>
      </w:r>
      <w:bookmarkEnd w:id="13"/>
      <w:r w:rsidR="0063745F" w:rsidRPr="00092E6A">
        <w:rPr>
          <w:b/>
          <w:bCs/>
          <w:sz w:val="24"/>
          <w:szCs w:val="24"/>
        </w:rPr>
        <w:t xml:space="preserve">  </w:t>
      </w:r>
    </w:p>
    <w:p w14:paraId="7AD53BBA" w14:textId="77777777" w:rsidR="00092E6A" w:rsidRPr="00092E6A" w:rsidRDefault="00092E6A" w:rsidP="00092E6A">
      <w:pPr>
        <w:pStyle w:val="nor"/>
        <w:ind w:left="708"/>
        <w:rPr>
          <w:b/>
          <w:bCs/>
          <w:sz w:val="24"/>
          <w:szCs w:val="24"/>
        </w:rPr>
      </w:pPr>
    </w:p>
    <w:p w14:paraId="08EE6051" w14:textId="59E594F7" w:rsidR="00E347DA"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9"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w:t>
      </w:r>
      <w:r w:rsidR="00973BD0">
        <w:rPr>
          <w:rFonts w:cstheme="minorHAnsi"/>
        </w:rPr>
        <w:t>, le cas échéant,</w:t>
      </w:r>
      <w:r w:rsidR="00730676" w:rsidRPr="004C68C8">
        <w:rPr>
          <w:rFonts w:cstheme="minorHAnsi"/>
        </w:rPr>
        <w:t xml:space="preserve"> aux Personnes concernées</w:t>
      </w:r>
      <w:r w:rsidRPr="004C68C8">
        <w:rPr>
          <w:rFonts w:cstheme="minorHAnsi"/>
        </w:rPr>
        <w:t>.</w:t>
      </w:r>
    </w:p>
    <w:p w14:paraId="3FE5DADA" w14:textId="4DBF488C" w:rsidR="00A33DBB" w:rsidRPr="004C68C8" w:rsidRDefault="00A33DBB" w:rsidP="00E347DA">
      <w:pPr>
        <w:jc w:val="both"/>
        <w:rPr>
          <w:rFonts w:cstheme="minorHAnsi"/>
        </w:rPr>
      </w:pPr>
      <w:r w:rsidRPr="005E546F">
        <w:rPr>
          <w:rFonts w:cstheme="minorHAnsi"/>
        </w:rPr>
        <w:t xml:space="preserve">En cas de retard dans la </w:t>
      </w:r>
      <w:r>
        <w:rPr>
          <w:rFonts w:cstheme="minorHAnsi"/>
        </w:rPr>
        <w:t xml:space="preserve">notification </w:t>
      </w:r>
      <w:r w:rsidRPr="005E546F">
        <w:rPr>
          <w:rFonts w:cstheme="minorHAnsi"/>
        </w:rPr>
        <w:t xml:space="preserve">de la </w:t>
      </w:r>
      <w:r w:rsidR="00C60F37">
        <w:rPr>
          <w:rFonts w:cstheme="minorHAnsi"/>
        </w:rPr>
        <w:t>v</w:t>
      </w:r>
      <w:r w:rsidRPr="005E546F">
        <w:rPr>
          <w:rFonts w:cstheme="minorHAnsi"/>
        </w:rPr>
        <w:t xml:space="preserve">iolation de </w:t>
      </w:r>
      <w:r w:rsidR="00C60F37">
        <w:rPr>
          <w:rFonts w:cstheme="minorHAnsi"/>
        </w:rPr>
        <w:t>D</w:t>
      </w:r>
      <w:r w:rsidRPr="005E546F">
        <w:rPr>
          <w:rFonts w:cstheme="minorHAnsi"/>
        </w:rPr>
        <w:t xml:space="preserve">onnées </w:t>
      </w:r>
      <w:r>
        <w:rPr>
          <w:rFonts w:cstheme="minorHAnsi"/>
        </w:rPr>
        <w:t>à l’AP-HP</w:t>
      </w:r>
      <w:r w:rsidRPr="004D4340">
        <w:rPr>
          <w:rFonts w:cstheme="minorHAnsi"/>
        </w:rPr>
        <w:t xml:space="preserve">, le </w:t>
      </w:r>
      <w:r>
        <w:rPr>
          <w:rFonts w:cstheme="minorHAnsi"/>
        </w:rPr>
        <w:t xml:space="preserve">Partenaire doit </w:t>
      </w:r>
      <w:r w:rsidRPr="004D4340">
        <w:rPr>
          <w:rFonts w:cstheme="minorHAnsi"/>
        </w:rPr>
        <w:t>accompagne</w:t>
      </w:r>
      <w:r>
        <w:rPr>
          <w:rFonts w:cstheme="minorHAnsi"/>
        </w:rPr>
        <w:t>r</w:t>
      </w:r>
      <w:r w:rsidRPr="004D4340">
        <w:rPr>
          <w:rFonts w:cstheme="minorHAnsi"/>
        </w:rPr>
        <w:t xml:space="preserve"> sa notification des motifs </w:t>
      </w:r>
      <w:r w:rsidR="00C60F37">
        <w:rPr>
          <w:rFonts w:cstheme="minorHAnsi"/>
        </w:rPr>
        <w:t>de</w:t>
      </w:r>
      <w:r w:rsidRPr="004D4340">
        <w:rPr>
          <w:rFonts w:cstheme="minorHAnsi"/>
        </w:rPr>
        <w:t xml:space="preserve"> ce retard</w:t>
      </w:r>
      <w:r>
        <w:rPr>
          <w:rFonts w:cstheme="minorHAnsi"/>
        </w:rPr>
        <w:t>.</w:t>
      </w:r>
    </w:p>
    <w:p w14:paraId="3BF1C18B" w14:textId="64259D9A" w:rsidR="00E347DA" w:rsidRPr="004C68C8" w:rsidRDefault="00E347DA" w:rsidP="00E347DA">
      <w:pPr>
        <w:jc w:val="both"/>
        <w:rPr>
          <w:rFonts w:cstheme="minorHAnsi"/>
        </w:rPr>
      </w:pPr>
      <w:r w:rsidRPr="004C68C8">
        <w:rPr>
          <w:rFonts w:cstheme="minorHAnsi"/>
        </w:rPr>
        <w:t xml:space="preserve">La notification </w:t>
      </w:r>
      <w:r w:rsidR="000C64C8">
        <w:rPr>
          <w:rFonts w:cstheme="minorHAnsi"/>
        </w:rPr>
        <w:t xml:space="preserve">adressée à l’AP-HP </w:t>
      </w:r>
      <w:r w:rsidRPr="004C68C8">
        <w:rPr>
          <w:rFonts w:cstheme="minorHAnsi"/>
        </w:rPr>
        <w:t>doit inclure </w:t>
      </w:r>
      <w:r w:rsidR="000C64C8">
        <w:rPr>
          <w:rFonts w:cstheme="minorHAnsi"/>
        </w:rPr>
        <w:t xml:space="preserve">au minimum </w:t>
      </w:r>
      <w:r w:rsidRPr="004C68C8">
        <w:rPr>
          <w:rFonts w:cstheme="minorHAnsi"/>
        </w:rPr>
        <w:t>:</w:t>
      </w:r>
    </w:p>
    <w:p w14:paraId="449ABB3A" w14:textId="77777777" w:rsidR="00E347DA" w:rsidRPr="004C68C8" w:rsidRDefault="00E347DA" w:rsidP="00751C58">
      <w:pPr>
        <w:numPr>
          <w:ilvl w:val="0"/>
          <w:numId w:val="5"/>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14:paraId="7F0D6FB7" w14:textId="199FBC8E" w:rsidR="00E347DA" w:rsidRPr="004C68C8" w:rsidRDefault="00E347DA" w:rsidP="00751C58">
      <w:pPr>
        <w:numPr>
          <w:ilvl w:val="0"/>
          <w:numId w:val="5"/>
        </w:numPr>
        <w:spacing w:after="0" w:line="240" w:lineRule="auto"/>
        <w:ind w:left="714" w:hanging="357"/>
        <w:jc w:val="both"/>
        <w:rPr>
          <w:rFonts w:cstheme="minorHAnsi"/>
        </w:rPr>
      </w:pPr>
      <w:r w:rsidRPr="004C68C8">
        <w:rPr>
          <w:rFonts w:cstheme="minorHAnsi"/>
        </w:rPr>
        <w:t>Le type</w:t>
      </w:r>
      <w:r w:rsidR="008B6F6D">
        <w:rPr>
          <w:rFonts w:cstheme="minorHAnsi"/>
        </w:rPr>
        <w:t xml:space="preserve"> et le nombre approximatif</w:t>
      </w:r>
      <w:r w:rsidRPr="004C68C8">
        <w:rPr>
          <w:rFonts w:cstheme="minorHAnsi"/>
        </w:rPr>
        <w:t xml:space="preserve"> de Données ayant fait l'objet de la violation de sécurité et l'identité de chaque personne affectée</w:t>
      </w:r>
      <w:r w:rsidR="001F3D29">
        <w:rPr>
          <w:rFonts w:cstheme="minorHAnsi"/>
        </w:rPr>
        <w:t>,</w:t>
      </w:r>
      <w:r w:rsidRPr="004C68C8">
        <w:rPr>
          <w:rFonts w:cstheme="minorHAnsi"/>
        </w:rPr>
        <w:t xml:space="preserve"> ou le</w:t>
      </w:r>
      <w:r w:rsidR="008B6F6D">
        <w:rPr>
          <w:rFonts w:cstheme="minorHAnsi"/>
        </w:rPr>
        <w:t xml:space="preserve">s catégories </w:t>
      </w:r>
      <w:r w:rsidR="001F3D29">
        <w:rPr>
          <w:rFonts w:cstheme="minorHAnsi"/>
        </w:rPr>
        <w:t xml:space="preserve">de personnes concernées par la violation, </w:t>
      </w:r>
      <w:r w:rsidR="00973BD0">
        <w:rPr>
          <w:rFonts w:cstheme="minorHAnsi"/>
        </w:rPr>
        <w:t>ainsi que</w:t>
      </w:r>
      <w:r w:rsidR="008B6F6D">
        <w:rPr>
          <w:rFonts w:cstheme="minorHAnsi"/>
        </w:rPr>
        <w:t xml:space="preserve"> le</w:t>
      </w:r>
      <w:r w:rsidRPr="004C68C8">
        <w:rPr>
          <w:rFonts w:cstheme="minorHAnsi"/>
        </w:rPr>
        <w:t xml:space="preserve"> nombre approximatif de </w:t>
      </w:r>
      <w:r w:rsidR="001F3D29">
        <w:rPr>
          <w:rFonts w:cstheme="minorHAnsi"/>
        </w:rPr>
        <w:t xml:space="preserve">ces </w:t>
      </w:r>
      <w:r w:rsidRPr="004C68C8">
        <w:rPr>
          <w:rFonts w:cstheme="minorHAnsi"/>
        </w:rPr>
        <w:t>personnes ;</w:t>
      </w:r>
    </w:p>
    <w:p w14:paraId="4183C2E8" w14:textId="77777777" w:rsidR="00E347DA" w:rsidRPr="004C68C8" w:rsidRDefault="00E347DA" w:rsidP="00751C58">
      <w:pPr>
        <w:numPr>
          <w:ilvl w:val="0"/>
          <w:numId w:val="5"/>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76D908D5" w14:textId="77777777" w:rsidR="00E347DA" w:rsidRPr="004C68C8" w:rsidRDefault="00E347DA" w:rsidP="00751C58">
      <w:pPr>
        <w:numPr>
          <w:ilvl w:val="0"/>
          <w:numId w:val="5"/>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7F34C950" w14:textId="26695231" w:rsidR="00E347DA" w:rsidRPr="004C68C8" w:rsidRDefault="00E347DA" w:rsidP="00751C58">
      <w:pPr>
        <w:numPr>
          <w:ilvl w:val="0"/>
          <w:numId w:val="5"/>
        </w:numPr>
        <w:spacing w:after="0" w:line="240" w:lineRule="auto"/>
        <w:ind w:left="714" w:hanging="357"/>
        <w:jc w:val="both"/>
        <w:rPr>
          <w:rFonts w:cstheme="minorHAnsi"/>
        </w:rPr>
      </w:pPr>
      <w:r w:rsidRPr="004C68C8">
        <w:rPr>
          <w:rFonts w:cstheme="minorHAnsi"/>
        </w:rPr>
        <w:t xml:space="preserve">Une description des mesures </w:t>
      </w:r>
      <w:r w:rsidR="005E3435">
        <w:rPr>
          <w:rFonts w:cstheme="minorHAnsi"/>
        </w:rPr>
        <w:t xml:space="preserve">prises ou que le Partenaire propose de prendre </w:t>
      </w:r>
      <w:r w:rsidRPr="004C68C8">
        <w:rPr>
          <w:rFonts w:cstheme="minorHAnsi"/>
        </w:rPr>
        <w:t xml:space="preserve">pour remédier à la violation de sécurité, y compris, le cas échéant, des mesures visant à en atténuer les effets négatifs éventuels ; </w:t>
      </w:r>
    </w:p>
    <w:p w14:paraId="271BFEAC" w14:textId="77777777" w:rsidR="00E347DA" w:rsidRDefault="00E347DA" w:rsidP="00751C58">
      <w:pPr>
        <w:numPr>
          <w:ilvl w:val="0"/>
          <w:numId w:val="5"/>
        </w:numPr>
        <w:spacing w:after="0" w:line="240" w:lineRule="auto"/>
        <w:ind w:left="714" w:hanging="357"/>
        <w:jc w:val="both"/>
        <w:rPr>
          <w:rFonts w:cstheme="minorHAnsi"/>
        </w:rPr>
      </w:pPr>
      <w:r w:rsidRPr="004C68C8">
        <w:rPr>
          <w:rFonts w:cstheme="minorHAnsi"/>
        </w:rPr>
        <w:lastRenderedPageBreak/>
        <w:t>Toute autre information que l’AP-HP peut raisonnablement demander concernant la violation de sécurité.</w:t>
      </w:r>
    </w:p>
    <w:p w14:paraId="7805C2A8" w14:textId="77777777" w:rsidR="004A6C96" w:rsidRPr="004C68C8" w:rsidRDefault="004A6C96" w:rsidP="004A6C96">
      <w:pPr>
        <w:spacing w:after="0" w:line="240" w:lineRule="auto"/>
        <w:ind w:left="714"/>
        <w:jc w:val="both"/>
        <w:rPr>
          <w:rFonts w:cstheme="minorHAnsi"/>
        </w:rPr>
      </w:pPr>
    </w:p>
    <w:p w14:paraId="10098D63"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5981C73C" w14:textId="546C8520" w:rsidR="00E347DA"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w:t>
      </w:r>
      <w:r w:rsidR="003E3A39">
        <w:rPr>
          <w:rFonts w:cstheme="minorHAnsi"/>
        </w:rPr>
        <w:t xml:space="preserve">affectant </w:t>
      </w:r>
      <w:r w:rsidRPr="004C68C8">
        <w:rPr>
          <w:rFonts w:cstheme="minorHAnsi"/>
        </w:rPr>
        <w:t>les Données personnelles de l’AP-HP sans son autorisation écrite préalable</w:t>
      </w:r>
      <w:r w:rsidR="003E3A39">
        <w:rPr>
          <w:rFonts w:cstheme="minorHAnsi"/>
        </w:rPr>
        <w:t xml:space="preserve"> de l’AP-HP</w:t>
      </w:r>
      <w:r w:rsidRPr="004C68C8">
        <w:rPr>
          <w:rFonts w:cstheme="minorHAnsi"/>
        </w:rPr>
        <w:t>. L’AP-HP décidera de notifier seul</w:t>
      </w:r>
      <w:r w:rsidR="003E3A39">
        <w:rPr>
          <w:rFonts w:cstheme="minorHAnsi"/>
        </w:rPr>
        <w:t>,</w:t>
      </w:r>
      <w:r w:rsidRPr="004C68C8">
        <w:rPr>
          <w:rFonts w:cstheme="minorHAnsi"/>
        </w:rPr>
        <w:t xml:space="preserve"> ou via le Partenaire le cas échéant</w:t>
      </w:r>
      <w:r w:rsidR="003E3A39">
        <w:rPr>
          <w:rFonts w:cstheme="minorHAnsi"/>
        </w:rPr>
        <w:t>,</w:t>
      </w:r>
      <w:r w:rsidRPr="004C68C8">
        <w:rPr>
          <w:rFonts w:cstheme="minorHAnsi"/>
        </w:rPr>
        <w:t xml:space="preserve"> la violation de sécurité auprès de l’autorité de contrôle concernée et</w:t>
      </w:r>
      <w:r w:rsidR="003E3A39">
        <w:rPr>
          <w:rFonts w:cstheme="minorHAnsi"/>
        </w:rPr>
        <w:t xml:space="preserve"> </w:t>
      </w:r>
      <w:r w:rsidRPr="004C68C8">
        <w:rPr>
          <w:rFonts w:cstheme="minorHAnsi"/>
        </w:rPr>
        <w:t>des personnes concernées</w:t>
      </w:r>
      <w:r w:rsidR="003E3A39">
        <w:rPr>
          <w:rFonts w:cstheme="minorHAnsi"/>
        </w:rPr>
        <w:t xml:space="preserve"> le cas échéant</w:t>
      </w:r>
      <w:r w:rsidRPr="004C68C8">
        <w:rPr>
          <w:rFonts w:cstheme="minorHAnsi"/>
        </w:rPr>
        <w:t xml:space="preserve">. </w:t>
      </w:r>
    </w:p>
    <w:p w14:paraId="43942AE4" w14:textId="2D59D061" w:rsidR="00C30B32" w:rsidRPr="00604322" w:rsidRDefault="00C30B32" w:rsidP="00604322">
      <w:pPr>
        <w:spacing w:line="276" w:lineRule="auto"/>
        <w:jc w:val="both"/>
        <w:rPr>
          <w:rFonts w:eastAsia="Arial" w:cstheme="minorHAnsi"/>
        </w:rPr>
      </w:pPr>
      <w:r w:rsidRPr="005E546F">
        <w:rPr>
          <w:rFonts w:eastAsia="Arial" w:cstheme="minorHAnsi"/>
        </w:rPr>
        <w:t xml:space="preserve">Le </w:t>
      </w:r>
      <w:r>
        <w:rPr>
          <w:rFonts w:eastAsia="Arial" w:cstheme="minorHAnsi"/>
        </w:rPr>
        <w:t xml:space="preserve">Partenaire </w:t>
      </w:r>
      <w:r w:rsidRPr="005E546F">
        <w:rPr>
          <w:rFonts w:eastAsia="Arial" w:cstheme="minorHAnsi"/>
        </w:rPr>
        <w:t xml:space="preserve">s’engage à </w:t>
      </w:r>
      <w:r>
        <w:rPr>
          <w:rFonts w:eastAsia="Arial" w:cstheme="minorHAnsi"/>
        </w:rPr>
        <w:t xml:space="preserve">fournir toute l’assistance nécessaire à l’AP-HP </w:t>
      </w:r>
      <w:r w:rsidRPr="005E546F">
        <w:rPr>
          <w:rFonts w:eastAsia="Arial" w:cstheme="minorHAnsi"/>
        </w:rPr>
        <w:t xml:space="preserve">afin </w:t>
      </w:r>
      <w:r>
        <w:rPr>
          <w:rFonts w:eastAsia="Arial" w:cstheme="minorHAnsi"/>
        </w:rPr>
        <w:t xml:space="preserve">qu’elle </w:t>
      </w:r>
      <w:r w:rsidRPr="005E546F">
        <w:rPr>
          <w:rFonts w:eastAsia="Arial" w:cstheme="minorHAnsi"/>
        </w:rPr>
        <w:t>puisse respecter ses propres obligations</w:t>
      </w:r>
      <w:r>
        <w:rPr>
          <w:rFonts w:eastAsia="Arial" w:cstheme="minorHAnsi"/>
        </w:rPr>
        <w:t xml:space="preserve"> en cas de violation de Données</w:t>
      </w:r>
      <w:r w:rsidRPr="005E546F">
        <w:rPr>
          <w:rFonts w:eastAsia="Arial" w:cstheme="minorHAnsi"/>
        </w:rPr>
        <w:t>.</w:t>
      </w:r>
    </w:p>
    <w:p w14:paraId="62C53272" w14:textId="6C514391" w:rsidR="00E347DA" w:rsidRDefault="00E347DA" w:rsidP="00F210EA">
      <w:pPr>
        <w:pStyle w:val="nor"/>
        <w:numPr>
          <w:ilvl w:val="0"/>
          <w:numId w:val="23"/>
        </w:numPr>
        <w:rPr>
          <w:b/>
          <w:bCs/>
          <w:sz w:val="24"/>
          <w:szCs w:val="24"/>
        </w:rPr>
      </w:pPr>
      <w:bookmarkStart w:id="14" w:name="_Toc136340198"/>
      <w:r w:rsidRPr="00092E6A">
        <w:rPr>
          <w:b/>
          <w:bCs/>
          <w:sz w:val="24"/>
          <w:szCs w:val="24"/>
        </w:rPr>
        <w:t>A</w:t>
      </w:r>
      <w:r w:rsidR="0063745F" w:rsidRPr="00092E6A">
        <w:rPr>
          <w:b/>
          <w:bCs/>
          <w:sz w:val="24"/>
          <w:szCs w:val="24"/>
        </w:rPr>
        <w:t xml:space="preserve">ide du </w:t>
      </w:r>
      <w:r w:rsidR="00A850BF" w:rsidRPr="00092E6A">
        <w:rPr>
          <w:b/>
          <w:bCs/>
          <w:sz w:val="24"/>
          <w:szCs w:val="24"/>
        </w:rPr>
        <w:t>Partenaire</w:t>
      </w:r>
      <w:r w:rsidR="00431541" w:rsidRPr="00092E6A">
        <w:rPr>
          <w:b/>
          <w:bCs/>
          <w:sz w:val="24"/>
          <w:szCs w:val="24"/>
        </w:rPr>
        <w:t xml:space="preserve"> dans le cadre du respect par l</w:t>
      </w:r>
      <w:r w:rsidR="0063745F" w:rsidRPr="00092E6A">
        <w:rPr>
          <w:b/>
          <w:bCs/>
          <w:sz w:val="24"/>
          <w:szCs w:val="24"/>
        </w:rPr>
        <w:t>’AP-HP de ses obligations</w:t>
      </w:r>
      <w:bookmarkEnd w:id="14"/>
    </w:p>
    <w:p w14:paraId="3DB3C3F5" w14:textId="77777777" w:rsidR="00092E6A" w:rsidRPr="00092E6A" w:rsidRDefault="00092E6A" w:rsidP="00092E6A">
      <w:pPr>
        <w:pStyle w:val="nor"/>
        <w:ind w:left="708"/>
        <w:rPr>
          <w:b/>
          <w:bCs/>
          <w:sz w:val="24"/>
          <w:szCs w:val="24"/>
        </w:rPr>
      </w:pPr>
    </w:p>
    <w:p w14:paraId="422D1D99" w14:textId="623C0D9D" w:rsidR="00E347DA" w:rsidRPr="004C68C8" w:rsidRDefault="00E347DA" w:rsidP="00E347DA">
      <w:pPr>
        <w:jc w:val="both"/>
        <w:rPr>
          <w:rFonts w:cstheme="minorHAnsi"/>
        </w:rPr>
      </w:pPr>
      <w:r w:rsidRPr="004C68C8">
        <w:rPr>
          <w:rFonts w:cstheme="minorHAnsi"/>
        </w:rPr>
        <w:t>Le Partenaire aide l’AP-HP pour la réalisation d’analyses d’impact relative</w:t>
      </w:r>
      <w:r w:rsidR="00A66E54">
        <w:rPr>
          <w:rFonts w:cstheme="minorHAnsi"/>
        </w:rPr>
        <w:t>s</w:t>
      </w:r>
      <w:r w:rsidRPr="004C68C8">
        <w:rPr>
          <w:rFonts w:cstheme="minorHAnsi"/>
        </w:rPr>
        <w:t xml:space="preserve"> à la protection des données en fournissant </w:t>
      </w:r>
      <w:r w:rsidR="00EE4929">
        <w:rPr>
          <w:rFonts w:cstheme="minorHAnsi"/>
        </w:rPr>
        <w:t xml:space="preserve">un projet d’analyse </w:t>
      </w:r>
      <w:r w:rsidR="0048463F">
        <w:rPr>
          <w:rFonts w:cstheme="minorHAnsi"/>
        </w:rPr>
        <w:t>comprenant</w:t>
      </w:r>
      <w:r w:rsidR="00A66E54">
        <w:rPr>
          <w:rFonts w:cstheme="minorHAnsi"/>
        </w:rPr>
        <w:t xml:space="preserve"> les informations à sa disposition </w:t>
      </w:r>
      <w:r w:rsidR="0048463F">
        <w:rPr>
          <w:rFonts w:cstheme="minorHAnsi"/>
        </w:rPr>
        <w:t xml:space="preserve">telles que, notamment, </w:t>
      </w:r>
      <w:r w:rsidRPr="004C68C8">
        <w:rPr>
          <w:rFonts w:cstheme="minorHAnsi"/>
        </w:rPr>
        <w:t xml:space="preserve">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57D55CC8" w14:textId="34E33CF1" w:rsidR="00E347DA" w:rsidRPr="004C68C8" w:rsidRDefault="00E347DA" w:rsidP="00E347DA">
      <w:pPr>
        <w:jc w:val="both"/>
        <w:rPr>
          <w:rFonts w:cstheme="minorHAnsi"/>
        </w:rPr>
      </w:pPr>
      <w:r w:rsidRPr="004C68C8">
        <w:rPr>
          <w:rFonts w:cstheme="minorHAnsi"/>
        </w:rPr>
        <w:t>Le cas échéant, le Partenaire</w:t>
      </w:r>
      <w:r w:rsidR="00A66E54">
        <w:rPr>
          <w:rFonts w:cstheme="minorHAnsi"/>
        </w:rPr>
        <w:t xml:space="preserve"> fournit toute l’assistance nécessaire à</w:t>
      </w:r>
      <w:r w:rsidRPr="004C68C8">
        <w:rPr>
          <w:rFonts w:cstheme="minorHAnsi"/>
        </w:rPr>
        <w:t xml:space="preserve"> l’AP-HP pour la réalisation de la consultation préalable de l’autorité de contrôle en fournissant à l’AP-HP</w:t>
      </w:r>
      <w:r w:rsidR="00CB45C0">
        <w:rPr>
          <w:rFonts w:cstheme="minorHAnsi"/>
        </w:rPr>
        <w:t>, notamment,</w:t>
      </w:r>
      <w:r w:rsidRPr="004C68C8">
        <w:rPr>
          <w:rFonts w:cstheme="minorHAnsi"/>
        </w:rPr>
        <w:t xml:space="preserve">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2F555B92" w14:textId="1350966B" w:rsidR="00E347DA" w:rsidRDefault="00E347DA" w:rsidP="00F210EA">
      <w:pPr>
        <w:pStyle w:val="nor"/>
        <w:numPr>
          <w:ilvl w:val="0"/>
          <w:numId w:val="23"/>
        </w:numPr>
        <w:rPr>
          <w:b/>
          <w:bCs/>
          <w:sz w:val="24"/>
          <w:szCs w:val="24"/>
        </w:rPr>
      </w:pPr>
      <w:bookmarkStart w:id="15" w:name="_Toc136340199"/>
      <w:r w:rsidRPr="00092E6A">
        <w:rPr>
          <w:b/>
          <w:bCs/>
          <w:sz w:val="24"/>
          <w:szCs w:val="24"/>
        </w:rPr>
        <w:t>S</w:t>
      </w:r>
      <w:r w:rsidR="00E76F79" w:rsidRPr="00092E6A">
        <w:rPr>
          <w:b/>
          <w:bCs/>
          <w:sz w:val="24"/>
          <w:szCs w:val="24"/>
        </w:rPr>
        <w:t>ort des Données</w:t>
      </w:r>
      <w:bookmarkEnd w:id="15"/>
    </w:p>
    <w:p w14:paraId="19E4F6B3" w14:textId="77777777" w:rsidR="00092E6A" w:rsidRPr="00092E6A" w:rsidRDefault="00092E6A" w:rsidP="00092E6A">
      <w:pPr>
        <w:pStyle w:val="nor"/>
        <w:ind w:left="708"/>
        <w:rPr>
          <w:b/>
          <w:bCs/>
          <w:sz w:val="24"/>
          <w:szCs w:val="24"/>
        </w:rPr>
      </w:pPr>
    </w:p>
    <w:p w14:paraId="75EA29B9" w14:textId="262BAB66" w:rsidR="00E3130B" w:rsidRDefault="00E3130B" w:rsidP="00E3130B">
      <w:pPr>
        <w:jc w:val="both"/>
        <w:rPr>
          <w:rStyle w:val="lev"/>
          <w:rFonts w:cstheme="minorHAnsi"/>
        </w:rPr>
      </w:pPr>
      <w:bookmarkStart w:id="16" w:name="_Toc136340200"/>
    </w:p>
    <w:p w14:paraId="71F89FDD" w14:textId="77777777" w:rsidR="00E3130B" w:rsidRDefault="00E3130B" w:rsidP="00E3130B">
      <w:pPr>
        <w:jc w:val="both"/>
      </w:pPr>
      <w:r w:rsidRPr="00E3130B">
        <w:t>La restitution et la suppression des données interviennent pendant l’exécution du marché, conformément aux durées de conservation définies à l’article 3, ainsi qu’au terme du marché ou en cas de résiliation.</w:t>
      </w:r>
    </w:p>
    <w:p w14:paraId="2DF57029" w14:textId="77777777" w:rsidR="00E3130B" w:rsidRDefault="00E3130B" w:rsidP="00E3130B">
      <w:pPr>
        <w:jc w:val="both"/>
      </w:pPr>
      <w:r w:rsidRPr="00E3130B">
        <w:br/>
        <w:t>La suppression porte notamment sur les fichiers audio, documents sources, brouillons, versions intermédiaires, fichiers temporaires, espaces de partage et copies présentes sur les équipements utilisés pour l’exécution des prestations.</w:t>
      </w:r>
    </w:p>
    <w:p w14:paraId="552F1730" w14:textId="77777777" w:rsidR="00E3130B" w:rsidRDefault="00E3130B" w:rsidP="00E3130B">
      <w:pPr>
        <w:jc w:val="both"/>
      </w:pPr>
      <w:r w:rsidRPr="00E3130B">
        <w:br/>
        <w:t>À première demande de l’AP-HP et, en tout état de cause, au terme du marché, le Titulaire restitue les données restant en sa possession dans un format lisible et exploitable, puis procède à la suppression de l’ensemble des copies détenues par lui-même et ses Sous-traitants Ultérieurs.</w:t>
      </w:r>
    </w:p>
    <w:p w14:paraId="1DC6615B" w14:textId="6CA6C70C" w:rsidR="00E3130B" w:rsidRDefault="00E3130B" w:rsidP="00E3130B">
      <w:pPr>
        <w:jc w:val="both"/>
      </w:pPr>
      <w:r w:rsidRPr="00E3130B">
        <w:br/>
        <w:t xml:space="preserve">Les données présentes dans les sauvegardes techniques sont supprimées à l’issue du cycle normal de </w:t>
      </w:r>
      <w:r w:rsidRPr="00E3130B">
        <w:lastRenderedPageBreak/>
        <w:t>rotation des sauvegardes. Pendant cette période, elles ne peuvent être utilisées qu’aux seules fins de restauration consécutive à un incident.</w:t>
      </w:r>
    </w:p>
    <w:p w14:paraId="4240742E" w14:textId="77777777" w:rsidR="00E3130B" w:rsidRDefault="00E3130B" w:rsidP="00E3130B">
      <w:pPr>
        <w:jc w:val="both"/>
      </w:pPr>
      <w:r w:rsidRPr="00E3130B">
        <w:br/>
        <w:t>Le Titulaire remet à l’AP-HP, à sa demande et au terme du marché, une attestation écrite confirmant la suppression des données par lui-même et ses Sous-traitants Ultérieurs.</w:t>
      </w:r>
    </w:p>
    <w:p w14:paraId="5E2C5BE0" w14:textId="39490B3A" w:rsidR="00E3130B" w:rsidRPr="00E3130B" w:rsidRDefault="00E3130B" w:rsidP="00E3130B">
      <w:pPr>
        <w:jc w:val="both"/>
        <w:rPr>
          <w:rStyle w:val="Marquedecommentaire"/>
          <w:sz w:val="22"/>
          <w:szCs w:val="22"/>
        </w:rPr>
      </w:pPr>
      <w:r w:rsidRPr="00E3130B">
        <w:br/>
        <w:t>Le Titulaire ne peut conserver, anonymiser ou réutiliser les données au-delà des durées autorisées sans l’accord exprès, préalable et écrit de l’AP-HP.</w:t>
      </w:r>
    </w:p>
    <w:p w14:paraId="143AB86D" w14:textId="1DD08391" w:rsidR="00E347DA" w:rsidRPr="00E3130B" w:rsidRDefault="00E347DA" w:rsidP="00E3130B">
      <w:pPr>
        <w:pStyle w:val="Paragraphedeliste"/>
        <w:numPr>
          <w:ilvl w:val="0"/>
          <w:numId w:val="23"/>
        </w:numPr>
        <w:jc w:val="both"/>
        <w:rPr>
          <w:b/>
          <w:bCs/>
          <w:sz w:val="24"/>
          <w:szCs w:val="24"/>
        </w:rPr>
      </w:pPr>
      <w:r w:rsidRPr="00E3130B">
        <w:rPr>
          <w:b/>
          <w:bCs/>
          <w:sz w:val="24"/>
          <w:szCs w:val="24"/>
        </w:rPr>
        <w:t>A</w:t>
      </w:r>
      <w:r w:rsidR="00E76F79" w:rsidRPr="00E3130B">
        <w:rPr>
          <w:b/>
          <w:bCs/>
          <w:sz w:val="24"/>
          <w:szCs w:val="24"/>
        </w:rPr>
        <w:t>udits et contrôles</w:t>
      </w:r>
      <w:bookmarkEnd w:id="16"/>
    </w:p>
    <w:p w14:paraId="1C862C85" w14:textId="77777777" w:rsidR="00092E6A" w:rsidRPr="00092E6A" w:rsidRDefault="00092E6A" w:rsidP="00092E6A">
      <w:pPr>
        <w:pStyle w:val="nor"/>
        <w:ind w:left="708"/>
        <w:rPr>
          <w:b/>
          <w:bCs/>
          <w:sz w:val="24"/>
          <w:szCs w:val="24"/>
        </w:rPr>
      </w:pPr>
    </w:p>
    <w:p w14:paraId="2BC1E62C" w14:textId="6F854920"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 xml:space="preserve">titre du </w:t>
      </w:r>
      <w:r w:rsidR="007D6F44">
        <w:rPr>
          <w:rFonts w:cstheme="minorHAnsi"/>
        </w:rPr>
        <w:t>Contrat</w:t>
      </w:r>
      <w:r w:rsidRPr="004C68C8">
        <w:rPr>
          <w:rFonts w:cstheme="minorHAnsi"/>
        </w:rPr>
        <w:t>, notamment par le biais d’un audit ou d’une inspection de contrôle.</w:t>
      </w:r>
      <w:r w:rsidR="005F21CA">
        <w:rPr>
          <w:rFonts w:cstheme="minorHAnsi"/>
        </w:rPr>
        <w:t xml:space="preserve"> En cas d’urgence (ex : violation de Données, indices sérieux de non-respect de ses obligations contractuelles par le Partenaire), ces vérifications peuvent être effectuées sous réserve d’un préavis de vingt-quatre (24) heures.</w:t>
      </w:r>
    </w:p>
    <w:p w14:paraId="48A7DEC8" w14:textId="77777777" w:rsidR="00E347DA" w:rsidRPr="004C68C8" w:rsidRDefault="00E347DA" w:rsidP="00E347DA">
      <w:pPr>
        <w:jc w:val="both"/>
        <w:rPr>
          <w:rFonts w:cstheme="minorHAnsi"/>
        </w:rPr>
      </w:pPr>
      <w:r w:rsidRPr="004C68C8">
        <w:rPr>
          <w:rFonts w:cstheme="minorHAnsi"/>
        </w:rPr>
        <w:t>Le Partenaire s’engage à répondre aux demandes d’audit et de contrôle de l’AP-HP et effectuées par l’AP-HP elle-même ou par un tiers de confiance qu’elle aura sélectionné</w:t>
      </w:r>
      <w:r w:rsidR="009102C3" w:rsidRPr="004C68C8">
        <w:rPr>
          <w:rFonts w:cstheme="minorHAnsi"/>
        </w:rPr>
        <w:t>.</w:t>
      </w:r>
    </w:p>
    <w:p w14:paraId="6B1A6C5B" w14:textId="65BCFD1A" w:rsidR="00E347DA" w:rsidRPr="004C68C8" w:rsidRDefault="00E347DA" w:rsidP="00E347DA">
      <w:pPr>
        <w:jc w:val="both"/>
        <w:rPr>
          <w:rFonts w:cstheme="minorHAnsi"/>
        </w:rPr>
      </w:pPr>
      <w:r w:rsidRPr="004C68C8">
        <w:rPr>
          <w:rFonts w:cstheme="minorHAnsi"/>
        </w:rPr>
        <w:t>Les audits doivent permettre une analyse du respect</w:t>
      </w:r>
      <w:r w:rsidR="00FB2EF3">
        <w:rPr>
          <w:rFonts w:cstheme="minorHAnsi"/>
        </w:rPr>
        <w:t>,</w:t>
      </w:r>
      <w:r w:rsidRPr="004C68C8">
        <w:rPr>
          <w:rFonts w:cstheme="minorHAnsi"/>
        </w:rPr>
        <w:t xml:space="preserve"> </w:t>
      </w:r>
      <w:r w:rsidR="00FB2EF3">
        <w:rPr>
          <w:rFonts w:cstheme="minorHAnsi"/>
        </w:rPr>
        <w:t xml:space="preserve">par le Partenaire, </w:t>
      </w:r>
      <w:r w:rsidR="005536CB">
        <w:rPr>
          <w:rFonts w:cstheme="minorHAnsi"/>
        </w:rPr>
        <w:t xml:space="preserve">de ses obligations issues </w:t>
      </w:r>
      <w:r w:rsidR="005F21CA">
        <w:rPr>
          <w:rFonts w:cstheme="minorHAnsi"/>
        </w:rPr>
        <w:t>de la Réglementation applicable</w:t>
      </w:r>
      <w:r w:rsidR="00FB2EF3">
        <w:rPr>
          <w:rFonts w:cstheme="minorHAnsi"/>
        </w:rPr>
        <w:t xml:space="preserve"> et</w:t>
      </w:r>
      <w:r w:rsidR="005536CB">
        <w:rPr>
          <w:rFonts w:cstheme="minorHAnsi"/>
        </w:rPr>
        <w:t xml:space="preserve">/ou </w:t>
      </w:r>
      <w:r w:rsidR="00FB2EF3">
        <w:rPr>
          <w:rFonts w:cstheme="minorHAnsi"/>
        </w:rPr>
        <w:t xml:space="preserve">prévues au Contrat </w:t>
      </w:r>
      <w:r w:rsidRPr="004C68C8">
        <w:rPr>
          <w:rFonts w:cstheme="minorHAnsi"/>
        </w:rPr>
        <w:t xml:space="preserve">relatives à la protection des </w:t>
      </w:r>
      <w:r w:rsidR="00D15BD1" w:rsidRPr="004C68C8">
        <w:rPr>
          <w:rFonts w:cstheme="minorHAnsi"/>
        </w:rPr>
        <w:t>Données</w:t>
      </w:r>
      <w:r w:rsidRPr="004C68C8">
        <w:rPr>
          <w:rFonts w:cstheme="minorHAnsi"/>
        </w:rPr>
        <w:t xml:space="preserve">, notamment : par la vérification </w:t>
      </w:r>
      <w:r w:rsidR="00FB2EF3">
        <w:rPr>
          <w:rFonts w:cstheme="minorHAnsi"/>
        </w:rPr>
        <w:t xml:space="preserve">de la conformité des Traitements réalisés aux instructions de l’AP-HP, par la vérification </w:t>
      </w:r>
      <w:r w:rsidRPr="004C68C8">
        <w:rPr>
          <w:rFonts w:cstheme="minorHAnsi"/>
        </w:rPr>
        <w:t xml:space="preserve">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FBBC6C2" w14:textId="40DD486C"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00FC2C84">
        <w:rPr>
          <w:rFonts w:cstheme="minorHAnsi"/>
        </w:rPr>
        <w:t xml:space="preserve">toute </w:t>
      </w:r>
      <w:r w:rsidRPr="004C68C8">
        <w:rPr>
          <w:rFonts w:cstheme="minorHAnsi"/>
          <w:bCs/>
        </w:rPr>
        <w:t>la documentation nécessaire pour démontrer le respect de toutes ses obligations</w:t>
      </w:r>
      <w:r w:rsidRPr="004C68C8">
        <w:rPr>
          <w:rFonts w:cstheme="minorHAnsi"/>
        </w:rPr>
        <w:t>.</w:t>
      </w:r>
    </w:p>
    <w:p w14:paraId="11C4E94E" w14:textId="6927DA33" w:rsidR="00E347DA" w:rsidRPr="004C68C8" w:rsidRDefault="00E347DA" w:rsidP="00E347DA">
      <w:pPr>
        <w:pStyle w:val="nor"/>
        <w:rPr>
          <w:color w:val="auto"/>
          <w:sz w:val="22"/>
          <w:szCs w:val="22"/>
        </w:rPr>
      </w:pPr>
      <w:r w:rsidRPr="004C68C8">
        <w:rPr>
          <w:color w:val="auto"/>
          <w:sz w:val="22"/>
          <w:szCs w:val="22"/>
        </w:rPr>
        <w:t xml:space="preserve">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w:t>
      </w:r>
      <w:r w:rsidR="007D1273">
        <w:rPr>
          <w:color w:val="auto"/>
          <w:sz w:val="22"/>
          <w:szCs w:val="22"/>
        </w:rPr>
        <w:t xml:space="preserve">ou issues de la Réglementation applicable </w:t>
      </w:r>
      <w:r w:rsidRPr="004C68C8">
        <w:rPr>
          <w:color w:val="auto"/>
          <w:sz w:val="22"/>
          <w:szCs w:val="22"/>
        </w:rPr>
        <w:t xml:space="preserve">(i) les mesures correctives seront étudiées en comité de pilotage qui statuera sur la suite qu'il convient d'y donner et des éventuelles mesures correctives à mettre en œuvre, sans surcoût, </w:t>
      </w:r>
      <w:r w:rsidR="00CC032F">
        <w:rPr>
          <w:color w:val="auto"/>
          <w:sz w:val="22"/>
          <w:szCs w:val="22"/>
        </w:rPr>
        <w:t xml:space="preserve">incluant notamment </w:t>
      </w:r>
      <w:r w:rsidR="006E680A">
        <w:rPr>
          <w:color w:val="auto"/>
          <w:sz w:val="22"/>
          <w:szCs w:val="22"/>
        </w:rPr>
        <w:t xml:space="preserve">la mise en conformité </w:t>
      </w:r>
      <w:r w:rsidR="00603B9B">
        <w:rPr>
          <w:color w:val="auto"/>
          <w:sz w:val="22"/>
          <w:szCs w:val="22"/>
        </w:rPr>
        <w:t xml:space="preserve">à la Réglementation applicable </w:t>
      </w:r>
      <w:r w:rsidRPr="004C68C8">
        <w:rPr>
          <w:color w:val="auto"/>
          <w:sz w:val="22"/>
          <w:szCs w:val="22"/>
        </w:rPr>
        <w:t>(ii) les frais d’audit seront mis à la charge du Partenaire.</w:t>
      </w:r>
    </w:p>
    <w:p w14:paraId="4A370D4F" w14:textId="77777777" w:rsidR="00E347DA" w:rsidRPr="004C68C8" w:rsidRDefault="00E347DA" w:rsidP="00E347DA">
      <w:pPr>
        <w:pStyle w:val="nor"/>
        <w:rPr>
          <w:color w:val="auto"/>
          <w:sz w:val="22"/>
          <w:szCs w:val="22"/>
        </w:rPr>
      </w:pPr>
    </w:p>
    <w:p w14:paraId="3D065D7A" w14:textId="568FBE27" w:rsidR="00E347DA" w:rsidRDefault="00E347DA" w:rsidP="00E347DA">
      <w:pPr>
        <w:pStyle w:val="nor"/>
        <w:rPr>
          <w:color w:val="auto"/>
          <w:sz w:val="22"/>
          <w:szCs w:val="22"/>
        </w:rPr>
      </w:pPr>
      <w:r w:rsidRPr="004C68C8">
        <w:rPr>
          <w:color w:val="auto"/>
          <w:sz w:val="22"/>
          <w:szCs w:val="22"/>
        </w:rPr>
        <w:t xml:space="preserve">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w:t>
      </w:r>
      <w:r w:rsidRPr="004C68C8">
        <w:rPr>
          <w:color w:val="auto"/>
          <w:sz w:val="22"/>
          <w:szCs w:val="22"/>
        </w:rPr>
        <w:lastRenderedPageBreak/>
        <w:t>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124793A6" w14:textId="77777777" w:rsidR="003F5AAE" w:rsidRDefault="003F5AAE" w:rsidP="003F5AAE">
      <w:pPr>
        <w:pStyle w:val="nor"/>
        <w:rPr>
          <w:b/>
          <w:bCs/>
          <w:sz w:val="24"/>
          <w:szCs w:val="24"/>
        </w:rPr>
      </w:pPr>
    </w:p>
    <w:p w14:paraId="0E4C4313" w14:textId="394F6D62" w:rsidR="003F5AAE" w:rsidRDefault="003F5AAE" w:rsidP="003F5AAE">
      <w:pPr>
        <w:pStyle w:val="nor"/>
        <w:numPr>
          <w:ilvl w:val="0"/>
          <w:numId w:val="23"/>
        </w:numPr>
        <w:rPr>
          <w:b/>
          <w:bCs/>
          <w:sz w:val="24"/>
          <w:szCs w:val="24"/>
        </w:rPr>
      </w:pPr>
      <w:r w:rsidRPr="00525134">
        <w:rPr>
          <w:b/>
          <w:bCs/>
          <w:sz w:val="24"/>
          <w:szCs w:val="24"/>
        </w:rPr>
        <w:t xml:space="preserve">Traitements de données </w:t>
      </w:r>
      <w:r>
        <w:rPr>
          <w:b/>
          <w:bCs/>
          <w:sz w:val="24"/>
          <w:szCs w:val="24"/>
        </w:rPr>
        <w:t xml:space="preserve">des professionnels nécessaires à la gestion contractuelle </w:t>
      </w:r>
    </w:p>
    <w:p w14:paraId="1EB5F729" w14:textId="77777777" w:rsidR="003F5AAE" w:rsidRPr="00525134" w:rsidRDefault="003F5AAE" w:rsidP="003F5AAE">
      <w:pPr>
        <w:pStyle w:val="nor"/>
        <w:ind w:left="1068"/>
        <w:rPr>
          <w:b/>
          <w:bCs/>
          <w:sz w:val="24"/>
          <w:szCs w:val="24"/>
        </w:rPr>
      </w:pPr>
    </w:p>
    <w:p w14:paraId="45D7AFC5" w14:textId="77777777" w:rsidR="003F5AAE" w:rsidRDefault="003F5AAE" w:rsidP="003F5AAE">
      <w:pPr>
        <w:jc w:val="both"/>
        <w:rPr>
          <w:rFonts w:cstheme="minorHAnsi"/>
        </w:rPr>
      </w:pPr>
      <w:r w:rsidRPr="00525134">
        <w:rPr>
          <w:rFonts w:cstheme="minorHAnsi"/>
        </w:rPr>
        <w:t xml:space="preserve">Dans le cadre de la </w:t>
      </w:r>
      <w:r>
        <w:rPr>
          <w:rFonts w:cstheme="minorHAnsi"/>
        </w:rPr>
        <w:t>gestion</w:t>
      </w:r>
      <w:r w:rsidRPr="00525134">
        <w:rPr>
          <w:rFonts w:cstheme="minorHAnsi"/>
        </w:rPr>
        <w:t xml:space="preserve"> et de l’exécution du présent contrat, les Parties traitent les données à caractère personnel relatives aux salariés (employés ou dirigeants), agents, représentants ou prestataires des Parties (notamment contacts techniques et commerciaux). </w:t>
      </w:r>
    </w:p>
    <w:p w14:paraId="7E7EE42A" w14:textId="77777777" w:rsidR="003F5AAE" w:rsidRDefault="003F5AAE" w:rsidP="003F5AAE">
      <w:pPr>
        <w:jc w:val="both"/>
        <w:rPr>
          <w:rFonts w:cstheme="minorHAnsi"/>
        </w:rPr>
      </w:pPr>
      <w:r w:rsidRPr="00525134">
        <w:rPr>
          <w:rFonts w:cstheme="minorHAnsi"/>
        </w:rPr>
        <w:t>Les données traitées peuvent être l’identité (nom, prénom), les coordonnées dont l’adresse mail, numéro de téléphone professionnel, l’adresse professionnelle et coordonnées postales professionnelles, la profession ainsi que les fonctions exercées au sein des Parties ou missions réalisées pour les Parties. Le traitement de ces données est nécessaire à la négociation, conclusion, à l’exécution et au suivi du Contrat, notamment dans le cadre de la gestion administrative, de la facturation et des opérations de maintenance.</w:t>
      </w:r>
      <w:r>
        <w:rPr>
          <w:rFonts w:cstheme="minorHAnsi"/>
        </w:rPr>
        <w:t xml:space="preserve"> Le traitement est mis en œuvre sur le fondement de l’intérêt légitime des Parties, chacune responsable de traitement pour les données traitées pour ses besoins en matière de gestion et d’exécution contractuelle.</w:t>
      </w:r>
      <w:r w:rsidRPr="00525134">
        <w:rPr>
          <w:rFonts w:cstheme="minorHAnsi"/>
        </w:rPr>
        <w:t xml:space="preserve"> </w:t>
      </w:r>
    </w:p>
    <w:p w14:paraId="65042A06" w14:textId="77777777" w:rsidR="003F5AAE" w:rsidRPr="00525134" w:rsidRDefault="003F5AAE" w:rsidP="003F5AAE">
      <w:pPr>
        <w:jc w:val="both"/>
        <w:rPr>
          <w:rFonts w:cstheme="minorHAnsi"/>
        </w:rPr>
      </w:pPr>
      <w:r w:rsidRPr="00525134">
        <w:rPr>
          <w:rFonts w:cstheme="minorHAnsi"/>
        </w:rPr>
        <w:t xml:space="preserve">Les Parties mettent en œuvre les mesures techniques et organisationnelles appropriées pour préserver la sécurité et la confidentialité de ces données, lesquelles sont conservées le temps de la relation contractuelle et archivées pendant une durée conforme à la réglementation. Conformément à la loi du 6 janvier 1978 et au RGPD, les Parties s’assurent que les Parties bénéficient notamment d’un droit d’information, d’accès, de rectification et d’opposition, qu’ils peuvent exercer auprès des délégués à la protection des données respectifs des deux Parties. En ce qui concerne l’AP-HP, les personnes concernées peuvent transmettre leurs demandes à l’adresse suivante : </w:t>
      </w:r>
      <w:hyperlink r:id="rId10" w:history="1">
        <w:r w:rsidRPr="00DF76AC">
          <w:rPr>
            <w:rStyle w:val="Lienhypertexte"/>
            <w:rFonts w:cstheme="minorHAnsi"/>
          </w:rPr>
          <w:t>dpo@aphp.fr</w:t>
        </w:r>
      </w:hyperlink>
      <w:r>
        <w:rPr>
          <w:rFonts w:cstheme="minorHAnsi"/>
        </w:rPr>
        <w:t xml:space="preserve"> </w:t>
      </w:r>
    </w:p>
    <w:p w14:paraId="637EB0AA" w14:textId="77777777" w:rsidR="003F5AAE" w:rsidRDefault="003F5AAE" w:rsidP="00E347DA">
      <w:pPr>
        <w:pStyle w:val="nor"/>
        <w:rPr>
          <w:color w:val="auto"/>
          <w:sz w:val="22"/>
          <w:szCs w:val="22"/>
        </w:rPr>
      </w:pPr>
    </w:p>
    <w:p w14:paraId="2DA482D1" w14:textId="77777777" w:rsidR="00092E6A" w:rsidRPr="004C68C8" w:rsidRDefault="00092E6A" w:rsidP="00E347DA">
      <w:pPr>
        <w:pStyle w:val="nor"/>
        <w:rPr>
          <w:color w:val="auto"/>
          <w:sz w:val="22"/>
          <w:szCs w:val="22"/>
        </w:rPr>
      </w:pPr>
    </w:p>
    <w:p w14:paraId="383CD9A0" w14:textId="1526F953" w:rsidR="0059329C" w:rsidRDefault="0059329C" w:rsidP="003F5AAE">
      <w:pPr>
        <w:pStyle w:val="nor"/>
        <w:numPr>
          <w:ilvl w:val="0"/>
          <w:numId w:val="23"/>
        </w:numPr>
        <w:rPr>
          <w:b/>
          <w:bCs/>
          <w:sz w:val="24"/>
          <w:szCs w:val="24"/>
        </w:rPr>
      </w:pPr>
      <w:bookmarkStart w:id="17" w:name="_Toc136340201"/>
      <w:r w:rsidRPr="00092E6A">
        <w:rPr>
          <w:b/>
          <w:bCs/>
          <w:sz w:val="24"/>
          <w:szCs w:val="24"/>
        </w:rPr>
        <w:t>Responsabilité</w:t>
      </w:r>
      <w:bookmarkEnd w:id="17"/>
      <w:r w:rsidRPr="00092E6A">
        <w:rPr>
          <w:b/>
          <w:bCs/>
          <w:sz w:val="24"/>
          <w:szCs w:val="24"/>
        </w:rPr>
        <w:t xml:space="preserve"> </w:t>
      </w:r>
    </w:p>
    <w:p w14:paraId="1137B298" w14:textId="77777777" w:rsidR="00092E6A" w:rsidRPr="00092E6A" w:rsidRDefault="00092E6A" w:rsidP="00092E6A">
      <w:pPr>
        <w:pStyle w:val="nor"/>
        <w:ind w:left="708"/>
        <w:rPr>
          <w:b/>
          <w:bCs/>
          <w:sz w:val="24"/>
          <w:szCs w:val="24"/>
        </w:rPr>
      </w:pPr>
    </w:p>
    <w:p w14:paraId="1175B3D5" w14:textId="1D680F56" w:rsidR="001828DC" w:rsidRPr="001828DC" w:rsidRDefault="001828DC" w:rsidP="001828DC">
      <w:pPr>
        <w:jc w:val="both"/>
        <w:rPr>
          <w:rFonts w:cstheme="minorHAnsi"/>
        </w:rPr>
      </w:pPr>
      <w:r w:rsidRPr="001828DC">
        <w:rPr>
          <w:rFonts w:cstheme="minorHAnsi"/>
        </w:rPr>
        <w:t>La responsabilité du Partenaire sera limitée aux dommages directs résultant d’un manquement d</w:t>
      </w:r>
      <w:r w:rsidR="000364D0">
        <w:rPr>
          <w:rFonts w:cstheme="minorHAnsi"/>
        </w:rPr>
        <w:t>u</w:t>
      </w:r>
      <w:r w:rsidRPr="001828DC">
        <w:rPr>
          <w:rFonts w:cstheme="minorHAnsi"/>
        </w:rPr>
        <w:t xml:space="preserv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 xml:space="preserve">les dommages </w:t>
      </w:r>
      <w:r w:rsidR="009942B9">
        <w:rPr>
          <w:rFonts w:cstheme="minorHAnsi"/>
          <w:snapToGrid w:val="0"/>
          <w:color w:val="000000" w:themeColor="text1"/>
        </w:rPr>
        <w:t xml:space="preserve">résultant d’une </w:t>
      </w:r>
      <w:r w:rsidR="0016370F">
        <w:rPr>
          <w:rFonts w:cstheme="minorHAnsi"/>
          <w:snapToGrid w:val="0"/>
          <w:color w:val="000000" w:themeColor="text1"/>
        </w:rPr>
        <w:t xml:space="preserve">perte de Données ainsi que ceux liés </w:t>
      </w:r>
      <w:r w:rsidRPr="001828DC">
        <w:rPr>
          <w:rFonts w:cstheme="minorHAnsi"/>
          <w:snapToGrid w:val="0"/>
          <w:color w:val="000000" w:themeColor="text1"/>
        </w:rPr>
        <w:t>à la sécurité, la confidentialité et à l’intégrité des Données de l’AP-HP.</w:t>
      </w:r>
    </w:p>
    <w:p w14:paraId="6B80AAA6" w14:textId="04030A14" w:rsidR="001828DC"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 xml:space="preserve">ucune limite de responsabilité ne s’appliquera en cas d’atteinte à la </w:t>
      </w:r>
      <w:r w:rsidR="00BF72BB">
        <w:rPr>
          <w:rFonts w:asciiTheme="minorHAnsi" w:hAnsiTheme="minorHAnsi" w:cstheme="minorHAnsi"/>
          <w:color w:val="000000" w:themeColor="text1"/>
          <w:w w:val="104"/>
        </w:rPr>
        <w:t xml:space="preserve">disponibilité, à la </w:t>
      </w:r>
      <w:r w:rsidR="001828DC" w:rsidRPr="004C68C8">
        <w:rPr>
          <w:rFonts w:asciiTheme="minorHAnsi" w:hAnsiTheme="minorHAnsi" w:cstheme="minorHAnsi"/>
          <w:color w:val="000000" w:themeColor="text1"/>
          <w:w w:val="104"/>
        </w:rPr>
        <w:t>confidentialité, à la sécurité et à l’intégrité des Données de l’AP-HP</w:t>
      </w:r>
      <w:r w:rsidR="00BF72BB">
        <w:rPr>
          <w:rFonts w:asciiTheme="minorHAnsi" w:hAnsiTheme="minorHAnsi" w:cstheme="minorHAnsi"/>
          <w:color w:val="000000" w:themeColor="text1"/>
          <w:w w:val="104"/>
        </w:rPr>
        <w:t xml:space="preserve"> ainsi qu’</w:t>
      </w:r>
      <w:r w:rsidR="00B55128">
        <w:rPr>
          <w:rFonts w:asciiTheme="minorHAnsi" w:hAnsiTheme="minorHAnsi" w:cstheme="minorHAnsi"/>
          <w:color w:val="000000" w:themeColor="text1"/>
          <w:w w:val="104"/>
        </w:rPr>
        <w:t xml:space="preserve">en </w:t>
      </w:r>
      <w:r w:rsidR="001828DC" w:rsidRPr="004C68C8">
        <w:rPr>
          <w:rFonts w:asciiTheme="minorHAnsi" w:hAnsiTheme="minorHAnsi" w:cstheme="minorHAnsi"/>
          <w:color w:val="000000" w:themeColor="text1"/>
          <w:w w:val="104"/>
        </w:rPr>
        <w:t>cas de dol ou de manquement aux obligations essentielles du Partenaire</w:t>
      </w:r>
      <w:r w:rsidR="009C7FC7" w:rsidRPr="009C7FC7">
        <w:rPr>
          <w:rFonts w:asciiTheme="minorHAnsi" w:hAnsiTheme="minorHAnsi" w:cstheme="minorHAnsi"/>
          <w:color w:val="000000" w:themeColor="text1"/>
          <w:w w:val="104"/>
        </w:rPr>
        <w:t xml:space="preserve"> </w:t>
      </w:r>
      <w:r w:rsidR="009C7FC7">
        <w:rPr>
          <w:rFonts w:asciiTheme="minorHAnsi" w:hAnsiTheme="minorHAnsi" w:cstheme="minorHAnsi"/>
          <w:color w:val="000000" w:themeColor="text1"/>
          <w:w w:val="104"/>
        </w:rPr>
        <w:t>relatives à la protection des Données</w:t>
      </w:r>
      <w:r w:rsidR="001828DC" w:rsidRPr="004C68C8">
        <w:rPr>
          <w:rFonts w:asciiTheme="minorHAnsi" w:hAnsiTheme="minorHAnsi" w:cstheme="minorHAnsi"/>
          <w:color w:val="000000" w:themeColor="text1"/>
          <w:w w:val="104"/>
        </w:rPr>
        <w:t>.</w:t>
      </w:r>
    </w:p>
    <w:p w14:paraId="514B9B68" w14:textId="77777777" w:rsidR="00092E6A" w:rsidRPr="004C68C8" w:rsidRDefault="00092E6A" w:rsidP="001828DC">
      <w:pPr>
        <w:pStyle w:val="Normal1"/>
        <w:ind w:left="0"/>
        <w:rPr>
          <w:rFonts w:asciiTheme="minorHAnsi" w:hAnsiTheme="minorHAnsi" w:cstheme="minorHAnsi"/>
          <w:color w:val="000000" w:themeColor="text1"/>
          <w:w w:val="104"/>
        </w:rPr>
      </w:pPr>
    </w:p>
    <w:p w14:paraId="421F8BF4" w14:textId="724D17D3" w:rsidR="00E347DA" w:rsidRDefault="00E76F79" w:rsidP="003F5AAE">
      <w:pPr>
        <w:pStyle w:val="nor"/>
        <w:numPr>
          <w:ilvl w:val="0"/>
          <w:numId w:val="23"/>
        </w:numPr>
        <w:rPr>
          <w:b/>
          <w:bCs/>
          <w:sz w:val="24"/>
          <w:szCs w:val="24"/>
        </w:rPr>
      </w:pPr>
      <w:bookmarkStart w:id="18" w:name="_Toc136340202"/>
      <w:r w:rsidRPr="00092E6A">
        <w:rPr>
          <w:b/>
          <w:bCs/>
          <w:sz w:val="24"/>
          <w:szCs w:val="24"/>
        </w:rPr>
        <w:t>Sécurité</w:t>
      </w:r>
      <w:bookmarkEnd w:id="18"/>
    </w:p>
    <w:p w14:paraId="45462CDB" w14:textId="77777777" w:rsidR="00092E6A" w:rsidRPr="00092E6A" w:rsidRDefault="00092E6A" w:rsidP="00092E6A">
      <w:pPr>
        <w:pStyle w:val="nor"/>
        <w:ind w:left="708"/>
        <w:rPr>
          <w:b/>
          <w:bCs/>
          <w:sz w:val="24"/>
          <w:szCs w:val="24"/>
        </w:rPr>
      </w:pPr>
    </w:p>
    <w:p w14:paraId="18D7BBAA" w14:textId="5EED9AED" w:rsidR="00751C58" w:rsidRPr="001679CA" w:rsidRDefault="00751C58" w:rsidP="001679CA">
      <w:pPr>
        <w:jc w:val="both"/>
        <w:rPr>
          <w:rFonts w:cstheme="minorHAnsi"/>
        </w:rPr>
      </w:pPr>
      <w:r w:rsidRPr="00751C58">
        <w:rPr>
          <w:rFonts w:cstheme="minorHAnsi"/>
        </w:rPr>
        <w:t xml:space="preserve">Les mesures de sécurité impérativement mises en œuvre par le Partenaire figurent à la </w:t>
      </w:r>
      <w:r w:rsidRPr="001679CA">
        <w:rPr>
          <w:rFonts w:cstheme="minorHAnsi"/>
        </w:rPr>
        <w:t xml:space="preserve">sous-annexe </w:t>
      </w:r>
      <w:r w:rsidR="00E00812" w:rsidRPr="001679CA">
        <w:rPr>
          <w:rFonts w:cstheme="minorHAnsi"/>
        </w:rPr>
        <w:t>1</w:t>
      </w:r>
      <w:r w:rsidRPr="00751C58">
        <w:rPr>
          <w:rFonts w:cstheme="minorHAnsi"/>
        </w:rPr>
        <w:t xml:space="preserve"> de la présente annexe.</w:t>
      </w:r>
      <w:r w:rsidRPr="001679CA">
        <w:rPr>
          <w:rFonts w:cstheme="minorHAnsi"/>
        </w:rPr>
        <w:t xml:space="preserve"> </w:t>
      </w:r>
      <w:r w:rsidRPr="00751C58">
        <w:rPr>
          <w:rFonts w:cstheme="minorHAnsi"/>
        </w:rPr>
        <w:t>Le Partenaire s’engage également à respecter les mesures de sécurité précisément décrites ci-dessous</w:t>
      </w:r>
      <w:r w:rsidR="0096717A">
        <w:rPr>
          <w:rFonts w:cstheme="minorHAnsi"/>
        </w:rPr>
        <w:t>.</w:t>
      </w:r>
    </w:p>
    <w:p w14:paraId="02C4D3AA" w14:textId="561E8910" w:rsidR="0096717A" w:rsidRDefault="0096717A" w:rsidP="001679CA">
      <w:pPr>
        <w:jc w:val="both"/>
        <w:rPr>
          <w:rFonts w:eastAsia="Calibri" w:cstheme="minorHAnsi"/>
        </w:rPr>
      </w:pPr>
      <w:r w:rsidRPr="001679CA">
        <w:rPr>
          <w:rFonts w:cstheme="minorHAnsi"/>
        </w:rPr>
        <w:t xml:space="preserve">Le Partenaire </w:t>
      </w:r>
      <w:r w:rsidR="00D92575" w:rsidRPr="001679CA">
        <w:rPr>
          <w:rFonts w:cstheme="minorHAnsi"/>
        </w:rPr>
        <w:t>reconnait qu’il est</w:t>
      </w:r>
      <w:r w:rsidR="00D92575">
        <w:rPr>
          <w:rFonts w:eastAsia="Calibri" w:cstheme="minorHAnsi"/>
        </w:rPr>
        <w:t xml:space="preserve"> soumis à une obligation de résultat quant à la mise en œuvre des mesures de sécurité indiquées ci-après.</w:t>
      </w:r>
    </w:p>
    <w:p w14:paraId="46F583DD" w14:textId="77777777" w:rsidR="0096717A" w:rsidRDefault="0096717A" w:rsidP="000E2380">
      <w:pPr>
        <w:spacing w:line="254" w:lineRule="auto"/>
        <w:jc w:val="both"/>
        <w:rPr>
          <w:rFonts w:eastAsia="Calibri" w:cstheme="minorHAnsi"/>
        </w:rPr>
      </w:pPr>
    </w:p>
    <w:p w14:paraId="52055D7E" w14:textId="4751668B" w:rsidR="000E2380" w:rsidRDefault="000E2380" w:rsidP="000E2380">
      <w:pPr>
        <w:spacing w:line="254" w:lineRule="auto"/>
        <w:jc w:val="both"/>
        <w:rPr>
          <w:rFonts w:eastAsia="Calibri" w:cstheme="minorHAnsi"/>
          <w:b/>
          <w:i/>
        </w:rPr>
      </w:pPr>
      <w:r>
        <w:rPr>
          <w:rFonts w:eastAsia="Calibri" w:cstheme="minorHAnsi"/>
          <w:b/>
          <w:i/>
        </w:rPr>
        <w:lastRenderedPageBreak/>
        <w:t>Mesures générales :</w:t>
      </w:r>
    </w:p>
    <w:p w14:paraId="32E07939" w14:textId="03A65665" w:rsidR="000E2380" w:rsidRDefault="000E2380" w:rsidP="000E2380">
      <w:pPr>
        <w:spacing w:line="254" w:lineRule="auto"/>
        <w:jc w:val="both"/>
        <w:rPr>
          <w:rFonts w:eastAsia="Calibri" w:cstheme="minorHAnsi"/>
        </w:rPr>
      </w:pPr>
      <w:r>
        <w:rPr>
          <w:rFonts w:eastAsia="Calibri" w:cstheme="minorHAnsi"/>
        </w:rPr>
        <w:t xml:space="preserve">Le Partenaire s'engage à prendre les mesures techniques et organisationnelles </w:t>
      </w:r>
      <w:r w:rsidR="00F04CA7">
        <w:rPr>
          <w:rFonts w:eastAsia="Calibri" w:cstheme="minorHAnsi"/>
        </w:rPr>
        <w:t>conformes à l’état de l’art</w:t>
      </w:r>
      <w:r w:rsidR="006D55DE">
        <w:rPr>
          <w:rFonts w:eastAsia="Calibri" w:cstheme="minorHAnsi"/>
        </w:rPr>
        <w:t>, et à en justifier à première demande de l’AP-HP,</w:t>
      </w:r>
      <w:r w:rsidR="00F04CA7">
        <w:rPr>
          <w:rFonts w:eastAsia="Calibri" w:cstheme="minorHAnsi"/>
        </w:rPr>
        <w:t xml:space="preserve"> </w:t>
      </w:r>
      <w:r>
        <w:rPr>
          <w:rFonts w:eastAsia="Calibri" w:cstheme="minorHAnsi"/>
        </w:rPr>
        <w:t>afin de garantir</w:t>
      </w:r>
      <w:r>
        <w:rPr>
          <w:rFonts w:eastAsia="Calibri" w:cstheme="minorHAnsi"/>
          <w:b/>
        </w:rPr>
        <w:t xml:space="preserve"> </w:t>
      </w:r>
      <w:r>
        <w:rPr>
          <w:rFonts w:eastAsia="Calibri" w:cstheme="minorHAnsi"/>
          <w:bCs/>
        </w:rPr>
        <w:t xml:space="preserve">un niveau de sécurité adapté au risque et au caractère sensible des Données </w:t>
      </w:r>
      <w:r>
        <w:rPr>
          <w:rFonts w:eastAsia="Calibri" w:cstheme="minorHAnsi"/>
        </w:rPr>
        <w:t>notamment :</w:t>
      </w:r>
    </w:p>
    <w:p w14:paraId="6897605D"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 xml:space="preserve">La </w:t>
      </w:r>
      <w:proofErr w:type="spellStart"/>
      <w:r>
        <w:rPr>
          <w:rFonts w:eastAsia="Calibri" w:cstheme="minorHAnsi"/>
        </w:rPr>
        <w:t>pseudonymisation</w:t>
      </w:r>
      <w:proofErr w:type="spellEnd"/>
      <w:r>
        <w:rPr>
          <w:rFonts w:eastAsia="Calibri" w:cstheme="minorHAnsi"/>
        </w:rPr>
        <w:t xml:space="preserve"> et le chiffrement des Données ;</w:t>
      </w:r>
    </w:p>
    <w:p w14:paraId="1258B5C4"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Des moyens permettant de garantir la confidentialité, l'intégrité, la disponibilité des systèmes et des services de traitement ;</w:t>
      </w:r>
    </w:p>
    <w:p w14:paraId="7041DBD8"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Des moyens permettant de rétablir la disponibilité des Données et l'accès à celles-ci dans des délais appropriés en cas d'incident ;</w:t>
      </w:r>
    </w:p>
    <w:p w14:paraId="299BDDCA"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Une procédure visant à tester, à analyser et à évaluer régulièrement l'efficacité des mesures techniques et organisationnelles pour assurer la sécurité du traitement ;</w:t>
      </w:r>
    </w:p>
    <w:p w14:paraId="5B984CA6"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 xml:space="preserve">La sécurité physique et logique (informatique et réseaux de communication) ; </w:t>
      </w:r>
    </w:p>
    <w:p w14:paraId="7CC153F8"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 xml:space="preserve">La mise en place de mesures pour protéger les Données contre une destruction fortuite ou illicite, une perte accidentelle, une altération, une divulgation ou un accès non autorisé, dont </w:t>
      </w:r>
      <w:proofErr w:type="gramStart"/>
      <w:r>
        <w:rPr>
          <w:rFonts w:eastAsia="Calibri" w:cstheme="minorHAnsi"/>
        </w:rPr>
        <w:t>le hacking</w:t>
      </w:r>
      <w:proofErr w:type="gramEnd"/>
      <w:r>
        <w:rPr>
          <w:rFonts w:eastAsia="Calibri" w:cstheme="minorHAnsi"/>
        </w:rPr>
        <w:t xml:space="preserve"> ou la tentative de hacking des Données ; </w:t>
      </w:r>
    </w:p>
    <w:p w14:paraId="1FBF3EDE"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Des mécanismes de restriction et de contrôle d’accès des Données, permettant d’affecter aux individus, les droits d’accès aux Données strictement nécessaires à leur mission</w:t>
      </w:r>
    </w:p>
    <w:p w14:paraId="06DB822D"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 xml:space="preserve">La conservation d’une documentation appropriée sur les activités de traitements </w:t>
      </w:r>
    </w:p>
    <w:p w14:paraId="2E1D9C51" w14:textId="77777777" w:rsidR="000E2380" w:rsidRDefault="000E2380" w:rsidP="00751C58">
      <w:pPr>
        <w:numPr>
          <w:ilvl w:val="0"/>
          <w:numId w:val="12"/>
        </w:numPr>
        <w:spacing w:line="254" w:lineRule="auto"/>
        <w:contextualSpacing/>
        <w:jc w:val="both"/>
        <w:textAlignment w:val="baseline"/>
        <w:rPr>
          <w:rFonts w:eastAsia="Calibri" w:cstheme="minorHAnsi"/>
        </w:rPr>
      </w:pPr>
      <w:r>
        <w:rPr>
          <w:rFonts w:eastAsia="Calibri" w:cstheme="minorHAnsi"/>
        </w:rPr>
        <w:t>Obtenir les certifications nécessaires (notamment en termes d’hébergement de données de santé si la réglementation le lui impose)</w:t>
      </w:r>
    </w:p>
    <w:p w14:paraId="41028A18" w14:textId="77777777" w:rsidR="000E2380" w:rsidRPr="0041180B" w:rsidRDefault="000E2380" w:rsidP="00751C58">
      <w:pPr>
        <w:numPr>
          <w:ilvl w:val="0"/>
          <w:numId w:val="12"/>
        </w:numPr>
        <w:spacing w:line="254" w:lineRule="auto"/>
        <w:contextualSpacing/>
        <w:jc w:val="both"/>
        <w:textAlignment w:val="baseline"/>
        <w:rPr>
          <w:rFonts w:eastAsia="Calibri" w:cstheme="minorHAnsi"/>
        </w:rPr>
      </w:pPr>
      <w:r w:rsidRPr="0041180B">
        <w:rPr>
          <w:rFonts w:eastAsia="Calibri" w:cstheme="minorHAnsi"/>
        </w:rPr>
        <w:t>Adopter des Clauses d’entreprises contraignantes (BCR) avec ses filiales.</w:t>
      </w:r>
    </w:p>
    <w:p w14:paraId="19789D2D" w14:textId="77777777" w:rsidR="000E2380" w:rsidRPr="0041180B" w:rsidRDefault="000E2380" w:rsidP="00751C58">
      <w:pPr>
        <w:numPr>
          <w:ilvl w:val="0"/>
          <w:numId w:val="12"/>
        </w:numPr>
        <w:spacing w:line="240" w:lineRule="auto"/>
        <w:contextualSpacing/>
        <w:rPr>
          <w:rFonts w:eastAsia="Calibri" w:cstheme="minorHAnsi"/>
        </w:rPr>
      </w:pPr>
      <w:r w:rsidRPr="0041180B">
        <w:rPr>
          <w:rFonts w:eastAsia="Calibri" w:cstheme="minorHAnsi"/>
        </w:rPr>
        <w:t>Mettre en œuvre les traitements informatiques conformément au plan d’assurance sécurité lorsqu’il existe</w:t>
      </w:r>
    </w:p>
    <w:p w14:paraId="433294C0" w14:textId="77777777" w:rsidR="000E2380" w:rsidRPr="0041180B" w:rsidRDefault="000E2380" w:rsidP="00751C58">
      <w:pPr>
        <w:numPr>
          <w:ilvl w:val="0"/>
          <w:numId w:val="12"/>
        </w:numPr>
        <w:spacing w:line="240" w:lineRule="auto"/>
        <w:contextualSpacing/>
        <w:rPr>
          <w:rFonts w:eastAsia="Calibri" w:cstheme="minorHAnsi"/>
        </w:rPr>
      </w:pPr>
      <w:r w:rsidRPr="0041180B">
        <w:rPr>
          <w:rFonts w:eastAsia="Calibri" w:cstheme="minorHAnsi"/>
        </w:rPr>
        <w:t>Échanger les données avec l’AP-HP avec des moyens sécurisés garantissant la confidentialité, l’intégrité et la traçabilité des échanges, notamment le service DISPOSE de l’AP-HP.</w:t>
      </w:r>
    </w:p>
    <w:p w14:paraId="06815595" w14:textId="77777777" w:rsidR="000E2380" w:rsidRDefault="000E2380" w:rsidP="000E2380">
      <w:pPr>
        <w:spacing w:line="254" w:lineRule="auto"/>
        <w:ind w:left="720"/>
        <w:jc w:val="both"/>
        <w:textAlignment w:val="baseline"/>
        <w:rPr>
          <w:rFonts w:eastAsia="Calibri" w:cstheme="minorHAnsi"/>
        </w:rPr>
      </w:pPr>
    </w:p>
    <w:p w14:paraId="2B2BDFE1" w14:textId="77777777" w:rsidR="000E2380" w:rsidRDefault="000E2380" w:rsidP="000E2380">
      <w:pPr>
        <w:jc w:val="both"/>
        <w:rPr>
          <w:rFonts w:cstheme="minorHAnsi"/>
        </w:rPr>
      </w:pPr>
      <w:r>
        <w:rPr>
          <w:rFonts w:cstheme="minorHAnsi"/>
        </w:rPr>
        <w:t xml:space="preserve">Le Partenaire devra évaluer les risques liés au Traitement ainsi que pour les droits et libertés de la personne concernée (y compris le cas échéant en cas de transfert de Données hors UE) et mettre en œuvre les mesures nécessaires pour les atténuer.  </w:t>
      </w:r>
    </w:p>
    <w:p w14:paraId="4D388FA2" w14:textId="77777777" w:rsidR="000E2380" w:rsidRDefault="000E2380" w:rsidP="000E2380">
      <w:pPr>
        <w:jc w:val="both"/>
        <w:rPr>
          <w:rFonts w:eastAsia="Calibri" w:cstheme="minorHAnsi"/>
        </w:rPr>
      </w:pPr>
    </w:p>
    <w:p w14:paraId="0DEB0BFA" w14:textId="77777777" w:rsidR="000E2380" w:rsidRDefault="000E2380" w:rsidP="000E2380">
      <w:pPr>
        <w:spacing w:line="254" w:lineRule="auto"/>
        <w:jc w:val="both"/>
        <w:rPr>
          <w:rFonts w:eastAsia="Calibri" w:cstheme="minorHAnsi"/>
        </w:rPr>
      </w:pPr>
      <w:r>
        <w:rPr>
          <w:rFonts w:eastAsia="Calibri" w:cstheme="minorHAnsi"/>
        </w:rPr>
        <w:t>Le Partenaire s’engage en outre à :</w:t>
      </w:r>
    </w:p>
    <w:p w14:paraId="0D372C4C" w14:textId="77777777" w:rsidR="000E2380" w:rsidRDefault="000E2380" w:rsidP="00751C58">
      <w:pPr>
        <w:numPr>
          <w:ilvl w:val="0"/>
          <w:numId w:val="14"/>
        </w:numPr>
        <w:spacing w:line="276" w:lineRule="auto"/>
        <w:contextualSpacing/>
        <w:jc w:val="both"/>
        <w:rPr>
          <w:rFonts w:eastAsia="Calibri" w:cstheme="minorHAnsi"/>
        </w:rPr>
      </w:pPr>
      <w:r>
        <w:rPr>
          <w:rFonts w:eastAsia="Calibri" w:cstheme="minorHAnsi"/>
        </w:rPr>
        <w:t>Ne pas divulguer à des tiers, à titre gratuit ou onéreux, et sous quelque forme que ce soit, les informations et documents communiqués par l’AP-HP ;</w:t>
      </w:r>
    </w:p>
    <w:p w14:paraId="18AB151C" w14:textId="77777777" w:rsidR="000E2380" w:rsidRDefault="000E2380" w:rsidP="00751C58">
      <w:pPr>
        <w:numPr>
          <w:ilvl w:val="0"/>
          <w:numId w:val="14"/>
        </w:numPr>
        <w:spacing w:line="276" w:lineRule="auto"/>
        <w:contextualSpacing/>
        <w:jc w:val="both"/>
        <w:rPr>
          <w:rFonts w:eastAsia="Calibri" w:cstheme="minorHAnsi"/>
        </w:rPr>
      </w:pPr>
      <w:r>
        <w:rPr>
          <w:rFonts w:eastAsia="Calibri" w:cstheme="minorHAnsi"/>
        </w:rPr>
        <w:t>Prendre toutes les mesures pour que lesdites Données ne puissent être accessibles à d’autres personnes que les personnels attachés à leur traitement pour les besoins de leurs missions. Ces derniers seront sensibilisés au caractère stratégique des informations et documents confiés et liés au Partenaire par un engagement de confidentialité ;</w:t>
      </w:r>
    </w:p>
    <w:p w14:paraId="7655A12B" w14:textId="77777777" w:rsidR="000E2380" w:rsidRDefault="000E2380" w:rsidP="00751C58">
      <w:pPr>
        <w:numPr>
          <w:ilvl w:val="0"/>
          <w:numId w:val="14"/>
        </w:numPr>
        <w:spacing w:line="276" w:lineRule="auto"/>
        <w:contextualSpacing/>
        <w:jc w:val="both"/>
        <w:rPr>
          <w:rFonts w:eastAsia="Calibri" w:cstheme="minorHAnsi"/>
        </w:rPr>
      </w:pPr>
      <w:r>
        <w:rPr>
          <w:rFonts w:eastAsia="Calibri" w:cstheme="minorHAnsi"/>
        </w:rPr>
        <w:t>Ne pas procéder à des copies, utilisations ou diffusion de partie ou totalité d’un fichier et/ou d’une Donnée, détenus par l’AP-HP à l’exception des copies, utilisations ou diffusion strictement nécessaires à l’exécution des Services, auquel cas l’accord préalable et explicite de l’AP-HP est nécessaire ;</w:t>
      </w:r>
    </w:p>
    <w:p w14:paraId="4E14F232" w14:textId="77777777" w:rsidR="000E2380" w:rsidRDefault="000E2380" w:rsidP="00751C58">
      <w:pPr>
        <w:numPr>
          <w:ilvl w:val="0"/>
          <w:numId w:val="14"/>
        </w:numPr>
        <w:spacing w:line="276" w:lineRule="auto"/>
        <w:contextualSpacing/>
        <w:jc w:val="both"/>
        <w:rPr>
          <w:rFonts w:eastAsia="Calibri" w:cstheme="minorHAnsi"/>
        </w:rPr>
      </w:pPr>
      <w:r>
        <w:rPr>
          <w:rFonts w:eastAsia="Calibri" w:cstheme="minorHAnsi"/>
        </w:rPr>
        <w:lastRenderedPageBreak/>
        <w:t>Ne pas sortir des locaux de l’AP-HP des configurations, des supports numériques ou d’autres, d’éléments ou sous-ensembles d’une configuration, d’un matériel, ou d’une documentation, détenus par l’AP-HP sans l’autorisation préalable et écrite de celle-ci ;</w:t>
      </w:r>
    </w:p>
    <w:p w14:paraId="149C4082" w14:textId="77777777" w:rsidR="000E2380" w:rsidRDefault="000E2380" w:rsidP="00751C58">
      <w:pPr>
        <w:numPr>
          <w:ilvl w:val="0"/>
          <w:numId w:val="14"/>
        </w:numPr>
        <w:spacing w:line="276" w:lineRule="auto"/>
        <w:contextualSpacing/>
        <w:jc w:val="both"/>
        <w:rPr>
          <w:rFonts w:eastAsia="Calibri" w:cstheme="minorHAnsi"/>
        </w:rPr>
      </w:pPr>
      <w:r>
        <w:rPr>
          <w:rFonts w:eastAsia="Calibri" w:cstheme="minorHAnsi"/>
        </w:rPr>
        <w:t>Informer l’AP-HP de toute réception par lui d’une mise en demeure, réquisition ou requête judiciaire, de toute enquête ou toute autre notification relative à la réalisation des Services ;</w:t>
      </w:r>
    </w:p>
    <w:p w14:paraId="4963749F" w14:textId="77777777" w:rsidR="000E2380" w:rsidRDefault="000E2380" w:rsidP="00751C58">
      <w:pPr>
        <w:numPr>
          <w:ilvl w:val="0"/>
          <w:numId w:val="14"/>
        </w:numPr>
        <w:spacing w:line="276" w:lineRule="auto"/>
        <w:contextualSpacing/>
        <w:jc w:val="both"/>
        <w:rPr>
          <w:rFonts w:eastAsia="Calibri" w:cstheme="minorHAnsi"/>
        </w:rPr>
      </w:pPr>
      <w:r>
        <w:rPr>
          <w:rFonts w:eastAsia="Calibri" w:cstheme="minorHAnsi"/>
        </w:rPr>
        <w:t xml:space="preserve">Assurer le chiffrement des informations présentes sur ses équipements utilisés ou transportés hors de ses locaux, comportant des informations nominatives, avec un logiciel de chiffrement éprouvé et ayant fait l’objet d’une certification CSPN par l’ANSSI (http://www.ssi.gouv.fr/fr/certification-qualification/cspn/). </w:t>
      </w:r>
    </w:p>
    <w:p w14:paraId="077DD6D9" w14:textId="77777777" w:rsidR="000E2380" w:rsidRDefault="000E2380" w:rsidP="000E2380">
      <w:pPr>
        <w:spacing w:line="254" w:lineRule="auto"/>
        <w:jc w:val="both"/>
        <w:rPr>
          <w:rFonts w:eastAsia="Calibri" w:cstheme="minorHAnsi"/>
        </w:rPr>
      </w:pPr>
    </w:p>
    <w:p w14:paraId="01A80992" w14:textId="77777777" w:rsidR="000E2380" w:rsidRDefault="000E2380" w:rsidP="000E2380">
      <w:pPr>
        <w:spacing w:line="254" w:lineRule="auto"/>
        <w:jc w:val="both"/>
        <w:rPr>
          <w:rFonts w:eastAsia="Calibri" w:cstheme="minorHAnsi"/>
        </w:rPr>
      </w:pPr>
      <w:r>
        <w:rPr>
          <w:rFonts w:eastAsia="Calibri" w:cstheme="minorHAnsi"/>
        </w:rPr>
        <w:t>Le Partenaire est seul responsable vis-à-vis de l’AP-HP de la perte de documents ou Données remis sous quelque forme que ce soit, ou de la divulgation volontaire ou involontaire d’informations communiquées.</w:t>
      </w:r>
    </w:p>
    <w:p w14:paraId="2683C523" w14:textId="77777777" w:rsidR="000E2380" w:rsidRDefault="000E2380" w:rsidP="000E2380">
      <w:pPr>
        <w:spacing w:line="254" w:lineRule="auto"/>
        <w:jc w:val="both"/>
        <w:rPr>
          <w:rFonts w:eastAsia="Calibri" w:cstheme="minorHAnsi"/>
        </w:rPr>
      </w:pPr>
      <w:r>
        <w:rPr>
          <w:rFonts w:eastAsia="Calibri" w:cstheme="minorHAnsi"/>
        </w:rPr>
        <w:t xml:space="preserve">En cas de non-respect des dispositions précitées, la responsabilité du Partenaire peut également être engagée sur la base des dispositions des articles 226-5 et 226-17 du code pénal. </w:t>
      </w:r>
    </w:p>
    <w:p w14:paraId="282E91CE" w14:textId="68BFC6E3" w:rsidR="000E2380" w:rsidRPr="003B5E75" w:rsidRDefault="00330FF5" w:rsidP="003B5E75">
      <w:pPr>
        <w:pStyle w:val="NormalWeb"/>
        <w:spacing w:before="0" w:beforeAutospacing="0" w:after="0" w:afterAutospacing="0"/>
        <w:jc w:val="both"/>
        <w:rPr>
          <w:rFonts w:asciiTheme="minorHAnsi" w:eastAsia="Calibri" w:hAnsiTheme="minorHAnsi" w:cstheme="minorHAnsi"/>
          <w:sz w:val="22"/>
          <w:szCs w:val="20"/>
          <w:lang w:eastAsia="en-US"/>
        </w:rPr>
      </w:pPr>
      <w:r>
        <w:rPr>
          <w:rFonts w:asciiTheme="minorHAnsi" w:eastAsia="Calibri" w:hAnsiTheme="minorHAnsi" w:cstheme="minorHAnsi"/>
          <w:sz w:val="22"/>
          <w:szCs w:val="20"/>
          <w:lang w:eastAsia="en-US"/>
        </w:rPr>
        <w:t>Le cas échéant, l</w:t>
      </w:r>
      <w:r w:rsidR="000E2380" w:rsidRPr="003B5E75">
        <w:rPr>
          <w:rFonts w:asciiTheme="minorHAnsi" w:eastAsia="Calibri" w:hAnsiTheme="minorHAnsi" w:cstheme="minorHAnsi"/>
          <w:sz w:val="22"/>
          <w:szCs w:val="20"/>
          <w:lang w:eastAsia="en-US"/>
        </w:rPr>
        <w:t xml:space="preserve">e Partenaire s’engage à respecter les dispositions de la politique générale de sécurité des systèmes d’information de santé en vigueur </w:t>
      </w:r>
      <w:hyperlink r:id="rId11" w:history="1">
        <w:r w:rsidR="000E2380" w:rsidRPr="003B5E75">
          <w:rPr>
            <w:rStyle w:val="Lienhypertexte"/>
            <w:rFonts w:ascii="Segoe UI" w:eastAsiaTheme="majorEastAsia" w:hAnsi="Segoe UI" w:cs="Segoe UI"/>
            <w:sz w:val="20"/>
            <w:szCs w:val="20"/>
          </w:rPr>
          <w:t>https://esante.gouv.fr/produits-services/pgssi-s/corpus-documentaire</w:t>
        </w:r>
      </w:hyperlink>
      <w:r w:rsidR="004630C3">
        <w:rPr>
          <w:rStyle w:val="Lienhypertexte"/>
          <w:rFonts w:ascii="Segoe UI" w:eastAsiaTheme="majorEastAsia" w:hAnsi="Segoe UI" w:cs="Segoe UI"/>
          <w:sz w:val="20"/>
          <w:szCs w:val="20"/>
        </w:rPr>
        <w:t>, et est soumis à une obligation de résultat à cet égard</w:t>
      </w:r>
      <w:r w:rsidR="000E2380" w:rsidRPr="003B5E75">
        <w:rPr>
          <w:rFonts w:ascii="Segoe UI" w:hAnsi="Segoe UI" w:cs="Segoe UI"/>
          <w:sz w:val="20"/>
          <w:szCs w:val="20"/>
        </w:rPr>
        <w:t>.</w:t>
      </w:r>
      <w:r w:rsidR="000E2380" w:rsidRPr="003B5E75">
        <w:rPr>
          <w:rFonts w:asciiTheme="minorHAnsi" w:eastAsia="Calibri" w:hAnsiTheme="minorHAnsi" w:cstheme="minorHAnsi"/>
          <w:sz w:val="22"/>
          <w:szCs w:val="20"/>
          <w:lang w:eastAsia="en-US"/>
        </w:rPr>
        <w:t xml:space="preserve"> </w:t>
      </w:r>
    </w:p>
    <w:p w14:paraId="1D9C52C2" w14:textId="77777777" w:rsidR="000E2380" w:rsidRDefault="000E2380" w:rsidP="000E2380">
      <w:pPr>
        <w:pStyle w:val="NormalWeb"/>
        <w:spacing w:before="0" w:beforeAutospacing="0" w:after="0" w:afterAutospacing="0"/>
        <w:rPr>
          <w:rFonts w:asciiTheme="minorHAnsi" w:eastAsia="Calibri" w:hAnsiTheme="minorHAnsi" w:cstheme="minorHAnsi"/>
          <w:szCs w:val="22"/>
          <w:lang w:eastAsia="en-US"/>
        </w:rPr>
      </w:pPr>
    </w:p>
    <w:p w14:paraId="0550A951" w14:textId="5E487BA6" w:rsidR="000E2380" w:rsidRDefault="000E2380" w:rsidP="000E2380">
      <w:pPr>
        <w:spacing w:line="254" w:lineRule="auto"/>
        <w:jc w:val="both"/>
        <w:rPr>
          <w:rFonts w:eastAsia="Calibri" w:cstheme="minorHAnsi"/>
          <w:strike/>
          <w:color w:val="FF0000"/>
        </w:rPr>
      </w:pPr>
      <w:r>
        <w:rPr>
          <w:rFonts w:eastAsia="Calibri" w:cstheme="minorHAnsi"/>
        </w:rPr>
        <w:t>En particulier, le Partenaire devra porter un soin particulier à l’accès à ces Données nominatives de santé lors d’opérations de télémaintenance.</w:t>
      </w:r>
    </w:p>
    <w:p w14:paraId="7C35AEFD" w14:textId="39FAEA48" w:rsidR="0017588F" w:rsidRDefault="00EA10F0" w:rsidP="000E2380">
      <w:pPr>
        <w:spacing w:line="254" w:lineRule="auto"/>
        <w:jc w:val="both"/>
        <w:rPr>
          <w:rFonts w:eastAsia="Calibri" w:cstheme="minorHAnsi"/>
        </w:rPr>
      </w:pPr>
      <w:r w:rsidRPr="004E4976">
        <w:rPr>
          <w:rFonts w:eastAsia="Calibri" w:cstheme="minorHAnsi"/>
        </w:rPr>
        <w:t>Les données de santé ne peuvent être traitées qu’au sein des environnements expressément déclarés, sécurisés, et autorisés au titre du marché.</w:t>
      </w:r>
    </w:p>
    <w:p w14:paraId="74677F43" w14:textId="5492CADF" w:rsidR="000E2380" w:rsidRPr="001217EF" w:rsidRDefault="000E2380" w:rsidP="000E2380">
      <w:pPr>
        <w:jc w:val="both"/>
        <w:rPr>
          <w:rFonts w:cstheme="minorHAnsi"/>
          <w:b/>
        </w:rPr>
      </w:pPr>
      <w:r>
        <w:rPr>
          <w:rFonts w:cstheme="minorHAnsi"/>
          <w:b/>
        </w:rPr>
        <w:t xml:space="preserve">Mesures spécifiques : </w:t>
      </w:r>
    </w:p>
    <w:p w14:paraId="6B9F1641" w14:textId="1E7DB64A" w:rsidR="000E2380" w:rsidRPr="001217EF" w:rsidRDefault="000E2380" w:rsidP="001217EF">
      <w:pPr>
        <w:jc w:val="both"/>
        <w:rPr>
          <w:rFonts w:cstheme="minorHAnsi"/>
        </w:rPr>
      </w:pPr>
      <w:r>
        <w:rPr>
          <w:rFonts w:cstheme="minorHAnsi"/>
        </w:rPr>
        <w:t xml:space="preserve">Les mesures décrites ci-après s’appliquent sans préjudice de celles précisées le cas échéant au Contrat. </w:t>
      </w:r>
    </w:p>
    <w:p w14:paraId="2B8FA18B" w14:textId="0DFBFB49" w:rsidR="000E2380" w:rsidRPr="00A70F0A" w:rsidRDefault="000E2380" w:rsidP="000E2380">
      <w:pPr>
        <w:spacing w:line="254" w:lineRule="auto"/>
        <w:jc w:val="both"/>
        <w:rPr>
          <w:rFonts w:eastAsia="Calibri" w:cstheme="minorHAnsi"/>
          <w:b/>
          <w:i/>
        </w:rPr>
      </w:pPr>
      <w:r w:rsidRPr="00A70F0A">
        <w:rPr>
          <w:rFonts w:eastAsia="Calibri" w:cstheme="minorHAnsi"/>
          <w:b/>
          <w:i/>
        </w:rPr>
        <w:t>Accès physiques </w:t>
      </w:r>
    </w:p>
    <w:p w14:paraId="40352AA9" w14:textId="77777777" w:rsidR="000E2380" w:rsidRDefault="000E2380" w:rsidP="000E2380">
      <w:pPr>
        <w:spacing w:line="254" w:lineRule="auto"/>
        <w:jc w:val="both"/>
        <w:rPr>
          <w:rFonts w:eastAsia="Calibri" w:cstheme="minorHAnsi"/>
        </w:rPr>
      </w:pPr>
      <w:r>
        <w:rPr>
          <w:rFonts w:eastAsia="Calibri" w:cstheme="minorHAnsi"/>
        </w:rPr>
        <w:t xml:space="preserve">Le cas échéant, les locaux où le Partenaire est hébergé ainsi que les moyens d’accès physiques lui sont communiqués par l’AP-HP. Le Partenaire s’engage à suivre les règles suivantes : </w:t>
      </w:r>
    </w:p>
    <w:p w14:paraId="23425862"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Ne pas essayer de s’introduire dans des salles non autorisées ou avec d’autres moyens que ceux mis à sa disposition</w:t>
      </w:r>
    </w:p>
    <w:p w14:paraId="43457274"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Ne pas permettre l’accès aux personnes non signalées dans les locaux de l’AP-HP</w:t>
      </w:r>
    </w:p>
    <w:p w14:paraId="5A44B796"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Respecter les systèmes de sécurité physique mis en place à l’AP-HP, en particulier fermer systématiquement à clé, les portes derrière lui, même en cas d’absence de courte durée</w:t>
      </w:r>
    </w:p>
    <w:p w14:paraId="1943E177"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Assurer la protection physique du matériel mis à sa disposition par l’AP-HP</w:t>
      </w:r>
    </w:p>
    <w:p w14:paraId="5C2D6241"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Restituer tous les objets permettant l’accès physique aux infrastructures et prêtés par l’AP-HP durant la prestation du Partenaire (cartes, clés, etc.) à la fin de l’intervention</w:t>
      </w:r>
    </w:p>
    <w:p w14:paraId="541F3127"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 xml:space="preserve">Ne pas dévoiler ou laisser à la disposition de tiers les moyens d’accès mis à disposition, même ponctuellement. </w:t>
      </w:r>
    </w:p>
    <w:p w14:paraId="4BAD8154"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Ne réaliser aucune copie ou duplicata de ces moyens d’accès</w:t>
      </w:r>
    </w:p>
    <w:p w14:paraId="5A475D63"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t>Ne pas entraver le fonctionnement des équipements opérationnels et ceux de sécurité</w:t>
      </w:r>
    </w:p>
    <w:p w14:paraId="7ED6920D" w14:textId="77777777" w:rsidR="000E2380" w:rsidRDefault="000E2380" w:rsidP="00751C58">
      <w:pPr>
        <w:numPr>
          <w:ilvl w:val="0"/>
          <w:numId w:val="13"/>
        </w:numPr>
        <w:spacing w:line="276" w:lineRule="auto"/>
        <w:contextualSpacing/>
        <w:jc w:val="both"/>
        <w:rPr>
          <w:rFonts w:eastAsia="Calibri" w:cstheme="minorHAnsi"/>
        </w:rPr>
      </w:pPr>
      <w:r>
        <w:rPr>
          <w:rFonts w:eastAsia="Calibri" w:cstheme="minorHAnsi"/>
        </w:rPr>
        <w:lastRenderedPageBreak/>
        <w:t>Recueillir l’accord préalable écrit du responsable du site concerné pour pouvoir être accompagné d’un tiers ou d’un partenaire dans les locaux de l’AP-HP.</w:t>
      </w:r>
    </w:p>
    <w:p w14:paraId="08ADFCEE" w14:textId="77777777" w:rsidR="000E2380" w:rsidRDefault="000E2380" w:rsidP="000E2380">
      <w:pPr>
        <w:spacing w:line="254" w:lineRule="auto"/>
        <w:jc w:val="both"/>
        <w:rPr>
          <w:rFonts w:eastAsia="Calibri" w:cstheme="minorHAnsi"/>
        </w:rPr>
      </w:pPr>
    </w:p>
    <w:p w14:paraId="7000FBD3" w14:textId="1DA483EC" w:rsidR="000E2380" w:rsidRDefault="000E2380" w:rsidP="000E2380">
      <w:pPr>
        <w:spacing w:line="254" w:lineRule="auto"/>
        <w:jc w:val="both"/>
        <w:rPr>
          <w:rFonts w:eastAsia="Calibri" w:cstheme="minorHAnsi"/>
        </w:rPr>
      </w:pPr>
      <w:r>
        <w:rPr>
          <w:rFonts w:eastAsia="Calibri" w:cstheme="minorHAnsi"/>
        </w:rPr>
        <w:t>Dans le cas des opérations de maintenance (par exemple, réparation matérielle), le Partenaire s’engage à transmettre au préalable à l’AP-HP un descriptif précisant les dates, la nature des opérations à effectuer et les noms des intervenants.</w:t>
      </w:r>
    </w:p>
    <w:p w14:paraId="48E6DFBB" w14:textId="1880BB77" w:rsidR="000E2380" w:rsidRPr="00A70F0A" w:rsidRDefault="000E2380" w:rsidP="000E2380">
      <w:pPr>
        <w:spacing w:line="254" w:lineRule="auto"/>
        <w:jc w:val="both"/>
        <w:rPr>
          <w:rFonts w:eastAsia="Calibri" w:cstheme="minorHAnsi"/>
        </w:rPr>
      </w:pPr>
      <w:r>
        <w:rPr>
          <w:rFonts w:eastAsia="Calibri" w:cstheme="minorHAnsi"/>
        </w:rPr>
        <w:t xml:space="preserve">De même, toujours afin d’assurer la sécurité des biens et des personnes, l’AP-HP limite l’accès à certaines zones sensibles au moyen d’un système de contrôle par badge donnant lieu à un traitement de Données. </w:t>
      </w:r>
    </w:p>
    <w:p w14:paraId="196A8A19" w14:textId="69D62E1E" w:rsidR="000E2380" w:rsidRPr="00171186" w:rsidRDefault="000E2380" w:rsidP="00E65EB4">
      <w:pPr>
        <w:jc w:val="both"/>
        <w:rPr>
          <w:rFonts w:cstheme="minorHAnsi"/>
          <w:b/>
          <w:i/>
        </w:rPr>
      </w:pPr>
      <w:r w:rsidRPr="00171186">
        <w:rPr>
          <w:rFonts w:cstheme="minorHAnsi"/>
          <w:b/>
          <w:i/>
        </w:rPr>
        <w:t>Connexion du matériel du Partenaire aux réseaux de l’AP-HP </w:t>
      </w:r>
    </w:p>
    <w:p w14:paraId="75928C78" w14:textId="646E337B" w:rsidR="000E2380" w:rsidRDefault="000E2380" w:rsidP="000E2380">
      <w:pPr>
        <w:spacing w:line="254" w:lineRule="auto"/>
        <w:jc w:val="both"/>
        <w:rPr>
          <w:rFonts w:eastAsia="Calibri" w:cstheme="minorHAnsi"/>
        </w:rPr>
      </w:pPr>
      <w:r>
        <w:rPr>
          <w:rFonts w:eastAsia="Calibri" w:cstheme="minorHAnsi"/>
        </w:rPr>
        <w:t>Dans le cas où le Partenaire aurait besoin, pour l’exécution des Services, de connecter des matériels informatiques lui appartenant sur le réseau de l’AP-HP, le Partenaire s’engage à :</w:t>
      </w:r>
    </w:p>
    <w:p w14:paraId="1223CE95"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Recueillir préalablement l’accord explicite de l’AP-HP</w:t>
      </w:r>
    </w:p>
    <w:p w14:paraId="02B8EEB1"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Respecter la Charte d’Utilisation du Système d’Information annexe n°16 du règlement intérieur</w:t>
      </w:r>
    </w:p>
    <w:p w14:paraId="0BA9B77F"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Respecter les différents Politiques Techniques de Sécurité</w:t>
      </w:r>
    </w:p>
    <w:p w14:paraId="08F149A6"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Intégrer le matériel au domaine Active Directory de l’AP-HP</w:t>
      </w:r>
    </w:p>
    <w:p w14:paraId="2BA32CDA"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Garantir la présence d’un antivirus à jour et à même de récupérer au moins 1 fois toutes les 24h les dernières signatures antivirales</w:t>
      </w:r>
    </w:p>
    <w:p w14:paraId="2DFC83B0"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Utiliser un système d’exploitation dans une version maintenue et à jour des correctifs de sécurité et à même de récupérer et d’installer au moins 1 fois par semaine les derniers correctifs de sécurité</w:t>
      </w:r>
    </w:p>
    <w:p w14:paraId="4B54B760"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Respecter les contraintes d’adressage MAC/IP</w:t>
      </w:r>
    </w:p>
    <w:p w14:paraId="0C0BBFCF"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Garantir que cette connexion n’a en aucune manière un impact sur les performances, la disponibilité, l’intégrité et la confidentialité du Système d’Information de l’AP-HP</w:t>
      </w:r>
    </w:p>
    <w:p w14:paraId="39CA2B30"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Garantir que son matériel ne présente aucun risque de compromission ou d’infection par un code informatique malfaisant, du réseau informatique de l’AP-HP et assumer ses responsabilités si tel est le cas</w:t>
      </w:r>
    </w:p>
    <w:p w14:paraId="1BE792C0" w14:textId="77777777" w:rsidR="000E2380" w:rsidRDefault="000E2380" w:rsidP="00751C58">
      <w:pPr>
        <w:numPr>
          <w:ilvl w:val="0"/>
          <w:numId w:val="15"/>
        </w:numPr>
        <w:spacing w:line="276" w:lineRule="auto"/>
        <w:contextualSpacing/>
        <w:jc w:val="both"/>
        <w:rPr>
          <w:rFonts w:eastAsia="Calibri" w:cstheme="minorHAnsi"/>
        </w:rPr>
      </w:pPr>
      <w:r>
        <w:rPr>
          <w:rFonts w:eastAsia="Calibri" w:cstheme="minorHAnsi"/>
        </w:rPr>
        <w:t>Se connecter au réseau de l’AP-HP par les prises habituelles (Switch, prises RJ45, etc.). Les connexions à l’aide de modem sont interdites.</w:t>
      </w:r>
    </w:p>
    <w:p w14:paraId="1DF5A013" w14:textId="77777777" w:rsidR="000E2380" w:rsidRDefault="000E2380" w:rsidP="000E2380">
      <w:pPr>
        <w:spacing w:line="254" w:lineRule="auto"/>
        <w:jc w:val="both"/>
        <w:rPr>
          <w:rFonts w:eastAsia="Calibri" w:cstheme="minorHAnsi"/>
          <w:b/>
          <w:i/>
          <w:highlight w:val="lightGray"/>
        </w:rPr>
      </w:pPr>
    </w:p>
    <w:p w14:paraId="7FA5A751" w14:textId="58B43673" w:rsidR="000E2380" w:rsidRPr="00171186" w:rsidRDefault="000E2380" w:rsidP="000E2380">
      <w:pPr>
        <w:spacing w:line="254" w:lineRule="auto"/>
        <w:jc w:val="both"/>
        <w:rPr>
          <w:rFonts w:eastAsia="Calibri" w:cstheme="minorHAnsi"/>
          <w:b/>
          <w:i/>
        </w:rPr>
      </w:pPr>
      <w:r w:rsidRPr="00171186">
        <w:rPr>
          <w:rFonts w:eastAsia="Calibri" w:cstheme="minorHAnsi"/>
          <w:b/>
          <w:i/>
        </w:rPr>
        <w:t xml:space="preserve">Accès logiques au système d’information de l’AP-HP </w:t>
      </w:r>
    </w:p>
    <w:p w14:paraId="49BA6BEE" w14:textId="09BA0EDE" w:rsidR="000E2380" w:rsidRDefault="000E2380" w:rsidP="000E2380">
      <w:pPr>
        <w:spacing w:line="254" w:lineRule="auto"/>
        <w:jc w:val="both"/>
        <w:rPr>
          <w:rFonts w:eastAsia="Calibri" w:cstheme="minorHAnsi"/>
        </w:rPr>
      </w:pPr>
      <w:r>
        <w:rPr>
          <w:rFonts w:eastAsia="Calibri" w:cstheme="minorHAnsi"/>
        </w:rPr>
        <w:t>Le Partenaire s’engage à respecter les règles suivantes pour tous les accès logiques au système d’Information de l’AP-HP :</w:t>
      </w:r>
    </w:p>
    <w:p w14:paraId="0FCB5C56" w14:textId="77777777" w:rsidR="000E2380" w:rsidRDefault="000E2380" w:rsidP="00751C58">
      <w:pPr>
        <w:numPr>
          <w:ilvl w:val="0"/>
          <w:numId w:val="16"/>
        </w:numPr>
        <w:spacing w:line="276" w:lineRule="auto"/>
        <w:contextualSpacing/>
        <w:jc w:val="both"/>
        <w:rPr>
          <w:rFonts w:eastAsia="Calibri" w:cstheme="minorHAnsi"/>
        </w:rPr>
      </w:pPr>
      <w:r>
        <w:rPr>
          <w:rFonts w:eastAsia="Calibri" w:cstheme="minorHAnsi"/>
        </w:rPr>
        <w:t>Attribution par la direction du système d’information d’un compte utilisateur Active Directory, actif pour le temps exclusif de la prestation et / ou de la connexion en utilisant la fiche de demande d’accès au SI de l’AP-HP</w:t>
      </w:r>
    </w:p>
    <w:p w14:paraId="07A1FEAD" w14:textId="77777777" w:rsidR="000E2380" w:rsidRDefault="000E2380" w:rsidP="00751C58">
      <w:pPr>
        <w:numPr>
          <w:ilvl w:val="0"/>
          <w:numId w:val="16"/>
        </w:numPr>
        <w:spacing w:line="276" w:lineRule="auto"/>
        <w:contextualSpacing/>
        <w:jc w:val="both"/>
        <w:rPr>
          <w:rFonts w:eastAsia="Calibri" w:cstheme="minorHAnsi"/>
        </w:rPr>
      </w:pPr>
      <w:r>
        <w:rPr>
          <w:rFonts w:eastAsia="Calibri" w:cstheme="minorHAnsi"/>
        </w:rPr>
        <w:t>Dans les cas exigés par la réglementation, attribution éventuelle de moyens d’authentification forte de type carte à puce, de façon nominative et pour le temps exclusif de la prestation</w:t>
      </w:r>
    </w:p>
    <w:p w14:paraId="6CB3E57F" w14:textId="77777777" w:rsidR="000E2380" w:rsidRDefault="000E2380" w:rsidP="00751C58">
      <w:pPr>
        <w:numPr>
          <w:ilvl w:val="0"/>
          <w:numId w:val="16"/>
        </w:numPr>
        <w:spacing w:line="276" w:lineRule="auto"/>
        <w:contextualSpacing/>
        <w:jc w:val="both"/>
        <w:rPr>
          <w:rFonts w:eastAsia="Calibri" w:cstheme="minorHAnsi"/>
        </w:rPr>
      </w:pPr>
      <w:r>
        <w:rPr>
          <w:rFonts w:eastAsia="Calibri" w:cstheme="minorHAnsi"/>
        </w:rPr>
        <w:lastRenderedPageBreak/>
        <w:t>Attribution d’un compte individuel et nominatif pour tout accès logique à un système comportant des Données de santé</w:t>
      </w:r>
    </w:p>
    <w:p w14:paraId="4C78313F" w14:textId="77777777" w:rsidR="000E2380" w:rsidRDefault="000E2380" w:rsidP="00751C58">
      <w:pPr>
        <w:numPr>
          <w:ilvl w:val="0"/>
          <w:numId w:val="16"/>
        </w:numPr>
        <w:spacing w:line="276" w:lineRule="auto"/>
        <w:contextualSpacing/>
        <w:jc w:val="both"/>
        <w:rPr>
          <w:rFonts w:eastAsia="Calibri" w:cstheme="minorHAnsi"/>
        </w:rPr>
      </w:pPr>
      <w:r>
        <w:rPr>
          <w:rFonts w:eastAsia="Calibri" w:cstheme="minorHAnsi"/>
        </w:rPr>
        <w:t>À ne pas contourner la mise en œuvre et l’action de l'ensemble des moyens techniques de l’AP-HP permettant le contrôle des accès autorisés et empêchant les accès non autorisés à son système d’information.</w:t>
      </w:r>
    </w:p>
    <w:p w14:paraId="3A061E52" w14:textId="77777777" w:rsidR="000E2380" w:rsidRDefault="000E2380" w:rsidP="000E2380">
      <w:pPr>
        <w:spacing w:line="254" w:lineRule="auto"/>
        <w:jc w:val="both"/>
        <w:rPr>
          <w:rFonts w:eastAsia="Calibri" w:cstheme="minorHAnsi"/>
        </w:rPr>
      </w:pPr>
    </w:p>
    <w:p w14:paraId="221BE64B" w14:textId="4B2E328C" w:rsidR="000E2380" w:rsidRDefault="000E2380" w:rsidP="000E2380">
      <w:pPr>
        <w:spacing w:line="254" w:lineRule="auto"/>
        <w:jc w:val="both"/>
        <w:rPr>
          <w:rFonts w:eastAsia="Calibri" w:cstheme="minorHAnsi"/>
          <w:highlight w:val="lightGray"/>
        </w:rPr>
      </w:pPr>
      <w:r>
        <w:rPr>
          <w:rFonts w:eastAsia="Calibri" w:cstheme="minorHAnsi"/>
        </w:rPr>
        <w:t>Le Partenaire s’engage à garantir la bonne utilisation des moyens d’identification et d’authentification qui lui ont été fournis, et en particulier :</w:t>
      </w:r>
    </w:p>
    <w:p w14:paraId="7E638C04" w14:textId="485D7275" w:rsidR="000E2380" w:rsidRPr="00751C58" w:rsidRDefault="000E2380" w:rsidP="00751C58">
      <w:pPr>
        <w:numPr>
          <w:ilvl w:val="0"/>
          <w:numId w:val="17"/>
        </w:numPr>
        <w:spacing w:line="276" w:lineRule="auto"/>
        <w:contextualSpacing/>
        <w:jc w:val="both"/>
        <w:rPr>
          <w:rFonts w:eastAsia="Calibri" w:cstheme="minorHAnsi"/>
        </w:rPr>
      </w:pPr>
      <w:r>
        <w:rPr>
          <w:rFonts w:eastAsia="Calibri" w:cstheme="minorHAnsi"/>
        </w:rPr>
        <w:t>Garantir que ces codes d’accès ne sont accessibles qu’aux personnels autorisés</w:t>
      </w:r>
    </w:p>
    <w:p w14:paraId="4BFF83F7" w14:textId="77777777" w:rsidR="000E2380" w:rsidRDefault="000E2380" w:rsidP="00751C58">
      <w:pPr>
        <w:numPr>
          <w:ilvl w:val="0"/>
          <w:numId w:val="17"/>
        </w:numPr>
        <w:spacing w:line="276" w:lineRule="auto"/>
        <w:contextualSpacing/>
        <w:jc w:val="both"/>
        <w:rPr>
          <w:rFonts w:eastAsia="Calibri" w:cstheme="minorHAnsi"/>
        </w:rPr>
      </w:pPr>
      <w:r>
        <w:rPr>
          <w:rFonts w:eastAsia="Calibri" w:cstheme="minorHAnsi"/>
        </w:rPr>
        <w:t>S’assurer de la mise à jour régulière des personnels autorisés du Partenaire ou de ses sous-traitants, notamment suite à des départs éventuels de préposés. Les accès adéquats devront être révoqués en cas de cessation du besoin et / ou de départ du personnel concerné en le signalant à l’AP-HP</w:t>
      </w:r>
    </w:p>
    <w:p w14:paraId="24768727" w14:textId="77777777" w:rsidR="000E2380" w:rsidRDefault="000E2380" w:rsidP="00751C58">
      <w:pPr>
        <w:numPr>
          <w:ilvl w:val="0"/>
          <w:numId w:val="17"/>
        </w:numPr>
        <w:spacing w:line="276" w:lineRule="auto"/>
        <w:contextualSpacing/>
        <w:jc w:val="both"/>
        <w:rPr>
          <w:rFonts w:eastAsia="Calibri" w:cstheme="minorHAnsi"/>
        </w:rPr>
      </w:pPr>
      <w:r>
        <w:rPr>
          <w:rFonts w:eastAsia="Calibri" w:cstheme="minorHAnsi"/>
        </w:rPr>
        <w:t>Traiter ces informations de connexion comme des informations confidentielles</w:t>
      </w:r>
    </w:p>
    <w:p w14:paraId="722BB6A3" w14:textId="77777777" w:rsidR="000E2380" w:rsidRDefault="000E2380" w:rsidP="00751C58">
      <w:pPr>
        <w:numPr>
          <w:ilvl w:val="0"/>
          <w:numId w:val="17"/>
        </w:numPr>
        <w:spacing w:line="276" w:lineRule="auto"/>
        <w:contextualSpacing/>
        <w:jc w:val="both"/>
        <w:rPr>
          <w:rFonts w:eastAsia="Calibri" w:cstheme="minorHAnsi"/>
        </w:rPr>
      </w:pPr>
      <w:r>
        <w:rPr>
          <w:rFonts w:eastAsia="Calibri" w:cstheme="minorHAnsi"/>
        </w:rPr>
        <w:t>Assurer de façon générale la protection contre tout accès non autorisé par tous les moyens adéquats (protection péri métrique, protection physique, etc.).</w:t>
      </w:r>
    </w:p>
    <w:p w14:paraId="120A7265" w14:textId="77777777" w:rsidR="000E2380" w:rsidRDefault="000E2380" w:rsidP="000E2380">
      <w:pPr>
        <w:spacing w:line="254" w:lineRule="auto"/>
        <w:jc w:val="both"/>
        <w:rPr>
          <w:rFonts w:eastAsia="Calibri" w:cstheme="minorHAnsi"/>
          <w:highlight w:val="lightGray"/>
        </w:rPr>
      </w:pPr>
    </w:p>
    <w:p w14:paraId="35D344D0" w14:textId="77777777" w:rsidR="000E2380" w:rsidRDefault="000E2380" w:rsidP="000E2380">
      <w:pPr>
        <w:spacing w:line="254" w:lineRule="auto"/>
        <w:jc w:val="both"/>
        <w:rPr>
          <w:rFonts w:eastAsia="Calibri" w:cstheme="minorHAnsi"/>
        </w:rPr>
      </w:pPr>
      <w:r>
        <w:rPr>
          <w:rFonts w:eastAsia="Calibri" w:cstheme="minorHAnsi"/>
        </w:rPr>
        <w:t>Le Partenaire s’engage à :</w:t>
      </w:r>
    </w:p>
    <w:p w14:paraId="7B3452DA" w14:textId="6854457D" w:rsidR="000E2380" w:rsidRDefault="000E2380" w:rsidP="00751C58">
      <w:pPr>
        <w:numPr>
          <w:ilvl w:val="0"/>
          <w:numId w:val="18"/>
        </w:numPr>
        <w:spacing w:line="276" w:lineRule="auto"/>
        <w:contextualSpacing/>
        <w:jc w:val="both"/>
        <w:rPr>
          <w:rFonts w:eastAsia="Calibri" w:cstheme="minorHAnsi"/>
        </w:rPr>
      </w:pPr>
      <w:r>
        <w:rPr>
          <w:rFonts w:eastAsia="Calibri" w:cstheme="minorHAnsi"/>
        </w:rPr>
        <w:t xml:space="preserve">Faire respecter la protection, la non-divulgation et le non-partage du mot de passe des intervenants qui doivent en assurer une utilisation strictement personnelle. Le mot de passe est inaccessible et </w:t>
      </w:r>
      <w:r w:rsidR="00D83EF0">
        <w:rPr>
          <w:rFonts w:eastAsia="Calibri" w:cstheme="minorHAnsi"/>
        </w:rPr>
        <w:t xml:space="preserve">sa complexité </w:t>
      </w:r>
      <w:r>
        <w:rPr>
          <w:rFonts w:eastAsia="Calibri" w:cstheme="minorHAnsi"/>
        </w:rPr>
        <w:t>doit être</w:t>
      </w:r>
      <w:r w:rsidR="00D83EF0">
        <w:rPr>
          <w:rFonts w:eastAsia="Calibri" w:cstheme="minorHAnsi"/>
        </w:rPr>
        <w:t xml:space="preserve"> conforme à l’état de l’art</w:t>
      </w:r>
      <w:r w:rsidR="00763B9F">
        <w:rPr>
          <w:rFonts w:eastAsia="Calibri" w:cstheme="minorHAnsi"/>
        </w:rPr>
        <w:t xml:space="preserve"> (</w:t>
      </w:r>
      <w:proofErr w:type="spellStart"/>
      <w:r w:rsidR="00763B9F">
        <w:rPr>
          <w:rFonts w:eastAsia="Calibri" w:cstheme="minorHAnsi"/>
        </w:rPr>
        <w:t>cr</w:t>
      </w:r>
      <w:proofErr w:type="spellEnd"/>
      <w:r w:rsidR="00763B9F">
        <w:rPr>
          <w:rFonts w:eastAsia="Calibri" w:cstheme="minorHAnsi"/>
        </w:rPr>
        <w:t xml:space="preserve"> reco CNIL)</w:t>
      </w:r>
      <w:r w:rsidR="00D83EF0">
        <w:rPr>
          <w:rFonts w:eastAsia="Calibri" w:cstheme="minorHAnsi"/>
        </w:rPr>
        <w:t xml:space="preserve"> </w:t>
      </w:r>
      <w:r>
        <w:rPr>
          <w:rFonts w:eastAsia="Calibri" w:cstheme="minorHAnsi"/>
        </w:rPr>
        <w:t>;</w:t>
      </w:r>
    </w:p>
    <w:p w14:paraId="215B8104" w14:textId="77777777" w:rsidR="000E2380" w:rsidRDefault="000E2380" w:rsidP="00751C58">
      <w:pPr>
        <w:numPr>
          <w:ilvl w:val="0"/>
          <w:numId w:val="18"/>
        </w:numPr>
        <w:spacing w:line="276" w:lineRule="auto"/>
        <w:contextualSpacing/>
        <w:jc w:val="both"/>
        <w:rPr>
          <w:rFonts w:eastAsia="Calibri" w:cstheme="minorHAnsi"/>
        </w:rPr>
      </w:pPr>
      <w:r>
        <w:rPr>
          <w:rFonts w:eastAsia="Calibri" w:cstheme="minorHAnsi"/>
        </w:rPr>
        <w:t>Ne pas user de leur droit pour accéder à des applications, à des Données ou à un compte informatique autres que ceux qui leur auront été attribués dans le cadre de leurs missions ou pour lesquels ils ont reçu l'autorisation d'accès ;</w:t>
      </w:r>
    </w:p>
    <w:p w14:paraId="4E7127D5" w14:textId="77777777" w:rsidR="000E2380" w:rsidRDefault="000E2380" w:rsidP="00751C58">
      <w:pPr>
        <w:numPr>
          <w:ilvl w:val="0"/>
          <w:numId w:val="18"/>
        </w:numPr>
        <w:spacing w:line="276" w:lineRule="auto"/>
        <w:contextualSpacing/>
        <w:jc w:val="both"/>
        <w:rPr>
          <w:rFonts w:eastAsia="Calibri" w:cstheme="minorHAnsi"/>
        </w:rPr>
      </w:pPr>
      <w:r>
        <w:rPr>
          <w:rFonts w:eastAsia="Calibri" w:cstheme="minorHAnsi"/>
        </w:rPr>
        <w:t>Ne pas user, par quelque moyen que ce soit, du droit d'accès d'un autre utilisateur ;</w:t>
      </w:r>
    </w:p>
    <w:p w14:paraId="6611E4C0" w14:textId="77777777" w:rsidR="000E2380" w:rsidRDefault="000E2380" w:rsidP="00751C58">
      <w:pPr>
        <w:numPr>
          <w:ilvl w:val="0"/>
          <w:numId w:val="18"/>
        </w:numPr>
        <w:spacing w:line="276" w:lineRule="auto"/>
        <w:contextualSpacing/>
        <w:jc w:val="both"/>
        <w:rPr>
          <w:rFonts w:eastAsia="Calibri" w:cstheme="minorHAnsi"/>
        </w:rPr>
      </w:pPr>
      <w:r>
        <w:rPr>
          <w:rFonts w:eastAsia="Calibri" w:cstheme="minorHAnsi"/>
        </w:rPr>
        <w:t>Ne pas altérer ou détruire des traces ou preuves relatives à des actions ou des événements sur les systèmes d’information de l’AP-HP, le concernant ou non ;</w:t>
      </w:r>
    </w:p>
    <w:p w14:paraId="578199CD" w14:textId="77777777" w:rsidR="000E2380" w:rsidRDefault="000E2380" w:rsidP="00751C58">
      <w:pPr>
        <w:numPr>
          <w:ilvl w:val="0"/>
          <w:numId w:val="18"/>
        </w:numPr>
        <w:spacing w:line="276" w:lineRule="auto"/>
        <w:contextualSpacing/>
        <w:jc w:val="both"/>
        <w:rPr>
          <w:rFonts w:eastAsia="Calibri" w:cstheme="minorHAnsi"/>
        </w:rPr>
      </w:pPr>
      <w:r>
        <w:rPr>
          <w:rFonts w:eastAsia="Calibri" w:cstheme="minorHAnsi"/>
        </w:rPr>
        <w:t>Ne pas entraver le fonctionnement des équipements opérationnels et des équipements de sécurité, et dans tous les cas ne pas porter atteinte à la production informatique de l’AP-HP, à son SI, à ses Données et à son réseau</w:t>
      </w:r>
    </w:p>
    <w:p w14:paraId="21F63793" w14:textId="77777777" w:rsidR="000E2380" w:rsidRDefault="000E2380" w:rsidP="000E2380">
      <w:pPr>
        <w:spacing w:line="254" w:lineRule="auto"/>
        <w:jc w:val="both"/>
        <w:rPr>
          <w:rFonts w:eastAsia="Calibri" w:cstheme="minorHAnsi"/>
          <w:highlight w:val="lightGray"/>
        </w:rPr>
      </w:pPr>
    </w:p>
    <w:p w14:paraId="197F3CF7" w14:textId="5A1B67A8" w:rsidR="000E2380" w:rsidRPr="00E65EB4" w:rsidRDefault="000E2380" w:rsidP="000E2380">
      <w:pPr>
        <w:spacing w:line="254" w:lineRule="auto"/>
        <w:jc w:val="both"/>
        <w:rPr>
          <w:rFonts w:eastAsia="Calibri" w:cstheme="minorHAnsi"/>
        </w:rPr>
      </w:pPr>
      <w:r>
        <w:rPr>
          <w:rFonts w:eastAsia="Calibri" w:cstheme="minorHAnsi"/>
        </w:rPr>
        <w:t>Le Partenaire doit avertir sans délai l’AP-HP de tous les dysfonctionnements constatés et/ou de toutes anomalies générées de son fait ou ne le concernant pas et relevant de la sécurité, qu’il aurait pu observer lors de l’exécution de ses services. À cet égard, la procédure d’alerte consiste à prévenir par tout moyen et dans les plus brefs délais l’AP-HP, qui s’attachera à isoler le dysfonctionnement.</w:t>
      </w:r>
    </w:p>
    <w:p w14:paraId="56B8A48C" w14:textId="6D11ACB4" w:rsidR="000E2380" w:rsidRPr="00E65EB4" w:rsidRDefault="000E2380" w:rsidP="000E2380">
      <w:pPr>
        <w:spacing w:line="254" w:lineRule="auto"/>
        <w:jc w:val="both"/>
        <w:rPr>
          <w:rFonts w:eastAsia="Calibri" w:cstheme="minorHAnsi"/>
          <w:b/>
          <w:i/>
        </w:rPr>
      </w:pPr>
      <w:r w:rsidRPr="0041180B">
        <w:rPr>
          <w:rFonts w:eastAsia="Calibri" w:cstheme="minorHAnsi"/>
          <w:b/>
          <w:i/>
        </w:rPr>
        <w:t>Protection contre les logiciels malveillants :</w:t>
      </w:r>
    </w:p>
    <w:p w14:paraId="3ECE5A05" w14:textId="68647205" w:rsidR="000E2380" w:rsidRPr="0041180B" w:rsidRDefault="000E2380" w:rsidP="000E2380">
      <w:pPr>
        <w:spacing w:line="254" w:lineRule="auto"/>
        <w:jc w:val="both"/>
        <w:rPr>
          <w:rFonts w:eastAsia="Calibri" w:cstheme="minorHAnsi"/>
        </w:rPr>
      </w:pPr>
      <w:r w:rsidRPr="0041180B">
        <w:rPr>
          <w:rFonts w:eastAsia="Calibri" w:cstheme="minorHAnsi"/>
        </w:rPr>
        <w:t xml:space="preserve">Toutes les solutions du Partenaire, qu’elles soient logiques ou physiques, doivent s’intégrer dans la stratégie antivirale de l’AP-HP. </w:t>
      </w:r>
    </w:p>
    <w:p w14:paraId="4290DA36" w14:textId="7077096C" w:rsidR="000E2380" w:rsidRPr="00E65EB4" w:rsidRDefault="000E2380" w:rsidP="000E2380">
      <w:pPr>
        <w:spacing w:line="254" w:lineRule="auto"/>
        <w:jc w:val="both"/>
        <w:rPr>
          <w:rFonts w:eastAsia="Calibri" w:cstheme="minorHAnsi"/>
        </w:rPr>
      </w:pPr>
      <w:r w:rsidRPr="0041180B">
        <w:rPr>
          <w:rFonts w:eastAsia="Calibri" w:cstheme="minorHAnsi"/>
        </w:rPr>
        <w:lastRenderedPageBreak/>
        <w:t>À ce titre, tous les supports d’informations devront avoir été analysés, en présence d’un agent de l’AP-HP, par un antivirus à jour, chaque fois qu’ils doivent être utilisés sur les matériels de l’AP-HP. Le Partenaire s’engage à procéder de même pour l’utilisation de tels supports sur son propre matériel.</w:t>
      </w:r>
    </w:p>
    <w:p w14:paraId="43C3D86F" w14:textId="0610FA8B" w:rsidR="0017588F" w:rsidRPr="00E65EB4" w:rsidRDefault="000E2380" w:rsidP="000E2380">
      <w:pPr>
        <w:spacing w:line="254" w:lineRule="auto"/>
        <w:jc w:val="both"/>
        <w:rPr>
          <w:rFonts w:eastAsia="Calibri" w:cstheme="minorHAnsi"/>
        </w:rPr>
      </w:pPr>
      <w:r w:rsidRPr="0041180B">
        <w:rPr>
          <w:rFonts w:eastAsia="Calibri" w:cstheme="minorHAnsi"/>
        </w:rPr>
        <w:t>Lorsque le Partenaire intervient sur site, l’AP-HP se réserve le droit d’installer l’antivirus institutionnel sur les machines utilisées par le Partenaire dans le cadre de sa prestation afin d’effectuer le scan de chaque poste et des supports d’information.</w:t>
      </w:r>
    </w:p>
    <w:p w14:paraId="612B2FD2" w14:textId="616DA0DD" w:rsidR="000E2380" w:rsidRPr="00E65EB4" w:rsidRDefault="000E2380" w:rsidP="000E2380">
      <w:pPr>
        <w:spacing w:line="254" w:lineRule="auto"/>
        <w:jc w:val="both"/>
        <w:rPr>
          <w:rFonts w:eastAsia="Calibri" w:cstheme="minorHAnsi"/>
          <w:i/>
        </w:rPr>
      </w:pPr>
      <w:r w:rsidRPr="00145822">
        <w:rPr>
          <w:rFonts w:eastAsia="Calibri" w:cstheme="minorHAnsi"/>
          <w:b/>
          <w:i/>
        </w:rPr>
        <w:t>Télémaintenance </w:t>
      </w:r>
    </w:p>
    <w:p w14:paraId="50D6771C" w14:textId="77777777" w:rsidR="000E2380" w:rsidRDefault="000E2380" w:rsidP="000E2380">
      <w:pPr>
        <w:spacing w:line="254" w:lineRule="auto"/>
        <w:jc w:val="both"/>
        <w:rPr>
          <w:rFonts w:eastAsia="Calibri" w:cstheme="minorHAnsi"/>
        </w:rPr>
      </w:pPr>
      <w:r>
        <w:rPr>
          <w:rFonts w:eastAsia="Calibri" w:cstheme="minorHAnsi"/>
        </w:rPr>
        <w:t xml:space="preserve">Dans le cas où le Partenaire réalise une prestation de maintenance sur des ressources du Partenaire, installées sur le réseau de l’AP-HP, le Partenaire s’engage à respecter les règles suivantes : </w:t>
      </w:r>
    </w:p>
    <w:p w14:paraId="1175968C" w14:textId="77777777" w:rsidR="000E2380" w:rsidRDefault="000E2380" w:rsidP="00751C58">
      <w:pPr>
        <w:numPr>
          <w:ilvl w:val="0"/>
          <w:numId w:val="19"/>
        </w:numPr>
        <w:spacing w:line="276" w:lineRule="auto"/>
        <w:contextualSpacing/>
        <w:jc w:val="both"/>
        <w:rPr>
          <w:rFonts w:eastAsia="Calibri" w:cstheme="minorHAnsi"/>
        </w:rPr>
      </w:pPr>
      <w:r>
        <w:rPr>
          <w:rFonts w:eastAsia="Calibri" w:cstheme="minorHAnsi"/>
        </w:rPr>
        <w:t>Les accès au système d’information de l’AP-HP depuis l’extérieur devront passer par les équipements de sécurité validés par l’AP-HP : aucun accès par modem n’est autorisé</w:t>
      </w:r>
    </w:p>
    <w:p w14:paraId="671D2DE8" w14:textId="77777777" w:rsidR="000E2380" w:rsidRDefault="000E2380" w:rsidP="00751C58">
      <w:pPr>
        <w:numPr>
          <w:ilvl w:val="0"/>
          <w:numId w:val="19"/>
        </w:numPr>
        <w:spacing w:line="276" w:lineRule="auto"/>
        <w:contextualSpacing/>
        <w:jc w:val="both"/>
        <w:rPr>
          <w:rFonts w:eastAsia="Calibri" w:cstheme="minorHAnsi"/>
        </w:rPr>
      </w:pPr>
      <w:r>
        <w:rPr>
          <w:rFonts w:eastAsia="Calibri" w:cstheme="minorHAnsi"/>
        </w:rPr>
        <w:t>Aucun accès en télémaintenance ne doit être ouvert en permanence</w:t>
      </w:r>
    </w:p>
    <w:p w14:paraId="65770E32" w14:textId="77777777" w:rsidR="000E2380" w:rsidRDefault="000E2380" w:rsidP="00751C58">
      <w:pPr>
        <w:numPr>
          <w:ilvl w:val="0"/>
          <w:numId w:val="19"/>
        </w:numPr>
        <w:spacing w:line="276" w:lineRule="auto"/>
        <w:contextualSpacing/>
        <w:jc w:val="both"/>
        <w:rPr>
          <w:rFonts w:eastAsia="Calibri" w:cstheme="minorHAnsi"/>
        </w:rPr>
      </w:pPr>
      <w:r>
        <w:rPr>
          <w:rFonts w:eastAsia="Calibri" w:cstheme="minorHAnsi"/>
        </w:rPr>
        <w:t>Tout accès en télémaintenance sur un équipement en production doit passer par une ouverture manuelle de l'accès, charge à l’AP-HP de déterminer le workflow optimal de gestion des demandes d’accès</w:t>
      </w:r>
    </w:p>
    <w:p w14:paraId="23688A1A" w14:textId="77777777" w:rsidR="000E2380" w:rsidRDefault="000E2380" w:rsidP="00751C58">
      <w:pPr>
        <w:numPr>
          <w:ilvl w:val="0"/>
          <w:numId w:val="19"/>
        </w:numPr>
        <w:spacing w:line="276" w:lineRule="auto"/>
        <w:contextualSpacing/>
        <w:jc w:val="both"/>
        <w:rPr>
          <w:rFonts w:eastAsia="Calibri" w:cstheme="minorHAnsi"/>
        </w:rPr>
      </w:pPr>
      <w:r>
        <w:rPr>
          <w:rFonts w:eastAsia="Calibri" w:cstheme="minorHAnsi"/>
        </w:rPr>
        <w:t>L’ouverture d’un accès en télémaintenance doit avoir une durée limitée à la durée de l’intervention</w:t>
      </w:r>
    </w:p>
    <w:p w14:paraId="7C86DD89" w14:textId="77777777" w:rsidR="000E2380" w:rsidRDefault="000E2380" w:rsidP="00751C58">
      <w:pPr>
        <w:numPr>
          <w:ilvl w:val="0"/>
          <w:numId w:val="19"/>
        </w:numPr>
        <w:spacing w:line="276" w:lineRule="auto"/>
        <w:contextualSpacing/>
        <w:jc w:val="both"/>
        <w:rPr>
          <w:rFonts w:eastAsia="Calibri" w:cstheme="minorHAnsi"/>
        </w:rPr>
      </w:pPr>
      <w:r>
        <w:rPr>
          <w:rFonts w:eastAsia="Calibri" w:cstheme="minorHAnsi"/>
        </w:rPr>
        <w:t xml:space="preserve">Les actions des personnels du Partenaire qui accèdent au système d’information en télémaintenance doivent être tracées au moyen de l’attribution d’un compte nominatif. </w:t>
      </w:r>
    </w:p>
    <w:p w14:paraId="5CEDC5A8" w14:textId="77777777" w:rsidR="000E2380" w:rsidRDefault="000E2380" w:rsidP="000E2380">
      <w:pPr>
        <w:spacing w:line="254" w:lineRule="auto"/>
        <w:jc w:val="both"/>
        <w:rPr>
          <w:rFonts w:eastAsia="Calibri" w:cstheme="minorHAnsi"/>
        </w:rPr>
      </w:pPr>
    </w:p>
    <w:p w14:paraId="28C4A5A9" w14:textId="77777777" w:rsidR="000E2380" w:rsidRDefault="000E2380" w:rsidP="000E2380">
      <w:pPr>
        <w:spacing w:line="254" w:lineRule="auto"/>
        <w:jc w:val="both"/>
        <w:rPr>
          <w:rFonts w:eastAsia="Calibri" w:cstheme="minorHAnsi"/>
        </w:rPr>
      </w:pPr>
      <w:r>
        <w:rPr>
          <w:rFonts w:eastAsia="Calibri" w:cstheme="minorHAnsi"/>
        </w:rPr>
        <w:t xml:space="preserve">En cas de télémaintenance permettant l'accès à distance aux ressources de l’AP-HP, le Partenaire devra mettre en œuvre tous les moyens pour : </w:t>
      </w:r>
    </w:p>
    <w:p w14:paraId="694C89D8" w14:textId="77777777" w:rsidR="000E2380" w:rsidRDefault="000E2380" w:rsidP="00751C58">
      <w:pPr>
        <w:pStyle w:val="Paragraphedeliste"/>
        <w:numPr>
          <w:ilvl w:val="0"/>
          <w:numId w:val="20"/>
        </w:numPr>
        <w:spacing w:after="0" w:line="276" w:lineRule="auto"/>
        <w:jc w:val="both"/>
        <w:rPr>
          <w:rFonts w:eastAsia="Calibri" w:cstheme="minorHAnsi"/>
        </w:rPr>
      </w:pPr>
      <w:r>
        <w:rPr>
          <w:rFonts w:eastAsia="Calibri" w:cstheme="minorHAnsi"/>
        </w:rPr>
        <w:t>Obtenir l'accord préalable de l’AP-HP avant chaque opération de télémaintenance dont il prendrait l'initiative. En particulier les accès à la production sont strictement interdits, sauf accord écrit de la part de la DSI. Il en va de même pour les environnements d’intégration</w:t>
      </w:r>
    </w:p>
    <w:p w14:paraId="38511044" w14:textId="77777777" w:rsidR="000E2380" w:rsidRDefault="000E2380" w:rsidP="00751C58">
      <w:pPr>
        <w:pStyle w:val="Paragraphedeliste"/>
        <w:numPr>
          <w:ilvl w:val="0"/>
          <w:numId w:val="20"/>
        </w:numPr>
        <w:spacing w:after="0" w:line="276" w:lineRule="auto"/>
        <w:jc w:val="both"/>
        <w:rPr>
          <w:rFonts w:eastAsia="Calibri" w:cstheme="minorHAnsi"/>
        </w:rPr>
      </w:pPr>
      <w:r>
        <w:rPr>
          <w:rFonts w:eastAsia="Calibri" w:cstheme="minorHAnsi"/>
        </w:rPr>
        <w:t>Prendre toutes dispositions afin de permettre à l’AP-HP d'identifier la provenance de chaque intervention extérieure</w:t>
      </w:r>
    </w:p>
    <w:p w14:paraId="18E9D0A8" w14:textId="77777777" w:rsidR="000E2380" w:rsidRDefault="000E2380" w:rsidP="00751C58">
      <w:pPr>
        <w:pStyle w:val="Paragraphedeliste"/>
        <w:numPr>
          <w:ilvl w:val="0"/>
          <w:numId w:val="20"/>
        </w:numPr>
        <w:spacing w:after="0" w:line="276" w:lineRule="auto"/>
        <w:jc w:val="both"/>
        <w:rPr>
          <w:rFonts w:eastAsia="Calibri" w:cstheme="minorHAnsi"/>
        </w:rPr>
      </w:pPr>
      <w:r>
        <w:rPr>
          <w:rFonts w:eastAsia="Calibri" w:cstheme="minorHAnsi"/>
        </w:rPr>
        <w:t>Transmettre systématiquement au chef de projet ou responsable du système un rapport de télémaintenance retraçant les opérations menées, les Données accédées, les modifications réalisées sur l’environnement de production et leurs impacts éventuels, et ce quels que soient les composants modifiés (système, applications, middlewares, réseaux)</w:t>
      </w:r>
    </w:p>
    <w:p w14:paraId="5CF6693D" w14:textId="77777777" w:rsidR="000E2380" w:rsidRDefault="000E2380" w:rsidP="00751C58">
      <w:pPr>
        <w:pStyle w:val="Paragraphedeliste"/>
        <w:numPr>
          <w:ilvl w:val="0"/>
          <w:numId w:val="20"/>
        </w:numPr>
        <w:spacing w:after="0" w:line="276" w:lineRule="auto"/>
        <w:jc w:val="both"/>
        <w:rPr>
          <w:rFonts w:eastAsia="Calibri" w:cstheme="minorHAnsi"/>
        </w:rPr>
      </w:pPr>
      <w:r>
        <w:rPr>
          <w:rFonts w:eastAsia="Calibri" w:cstheme="minorHAnsi"/>
        </w:rPr>
        <w:t>S’assurer de l’intégrité de son poste, de la mise à jour de celui-ci par rapport aux derniers patches sécurité et protection contre les codes malveillants (antivirus, antimalware …</w:t>
      </w:r>
    </w:p>
    <w:p w14:paraId="74302971" w14:textId="77777777" w:rsidR="000E2380" w:rsidRPr="006130D8" w:rsidRDefault="000E2380" w:rsidP="00751C58">
      <w:pPr>
        <w:pStyle w:val="Paragraphedeliste"/>
        <w:numPr>
          <w:ilvl w:val="0"/>
          <w:numId w:val="20"/>
        </w:numPr>
        <w:spacing w:after="0" w:line="276" w:lineRule="auto"/>
        <w:jc w:val="both"/>
        <w:rPr>
          <w:rFonts w:eastAsia="Calibri" w:cstheme="minorHAnsi"/>
        </w:rPr>
      </w:pPr>
      <w:r>
        <w:rPr>
          <w:rFonts w:eastAsia="Calibri" w:cstheme="minorHAnsi"/>
        </w:rPr>
        <w:t>Ne pas se connecter à des sources concurrentes potentiellement compromettantes telles qu’Internet, autres réseaux d’accès distant, etc.</w:t>
      </w:r>
    </w:p>
    <w:p w14:paraId="76B2BD8C" w14:textId="77777777" w:rsidR="000E2380" w:rsidRDefault="000E2380" w:rsidP="00751C58">
      <w:pPr>
        <w:pStyle w:val="Paragraphedeliste"/>
        <w:numPr>
          <w:ilvl w:val="0"/>
          <w:numId w:val="20"/>
        </w:numPr>
        <w:spacing w:after="0" w:line="276" w:lineRule="auto"/>
        <w:jc w:val="both"/>
        <w:rPr>
          <w:rFonts w:eastAsia="Calibri" w:cstheme="minorHAnsi"/>
        </w:rPr>
      </w:pPr>
      <w:r>
        <w:rPr>
          <w:rFonts w:eastAsia="Calibri" w:cstheme="minorHAnsi"/>
        </w:rPr>
        <w:t>Mettre en application l’ensemble des pratiques permettant d’assurer la sécurité de l’accès distant et des outils associés, et se plier aux contraintes techniques imposées par la DSI, notamment sur les moyens techniques de chiffrement des communications à utiliser pour éviter la transmission des Données en clair.</w:t>
      </w:r>
    </w:p>
    <w:p w14:paraId="421E9A79" w14:textId="77777777" w:rsidR="000E2380" w:rsidRDefault="000E2380" w:rsidP="000E2380">
      <w:pPr>
        <w:spacing w:line="254" w:lineRule="auto"/>
        <w:jc w:val="both"/>
        <w:rPr>
          <w:rFonts w:eastAsia="Calibri" w:cstheme="minorHAnsi"/>
          <w:highlight w:val="lightGray"/>
        </w:rPr>
      </w:pPr>
    </w:p>
    <w:p w14:paraId="2B18DC1D" w14:textId="77777777" w:rsidR="000E2380" w:rsidRDefault="000E2380" w:rsidP="000E2380">
      <w:pPr>
        <w:spacing w:line="254" w:lineRule="auto"/>
        <w:jc w:val="both"/>
        <w:rPr>
          <w:rFonts w:eastAsia="Calibri" w:cstheme="minorHAnsi"/>
        </w:rPr>
      </w:pPr>
      <w:r>
        <w:rPr>
          <w:rFonts w:eastAsia="Calibri" w:cstheme="minorHAnsi"/>
        </w:rPr>
        <w:lastRenderedPageBreak/>
        <w:t xml:space="preserve">L’utilisation des outils de prise de main à distance par le Partenaire doit s’entourer de précautions afin de garantir la transparence dans leur emploi et la confidentialité des Données auxquelles le gestionnaire technique accédera par ce moyen, dans la stricte limite de ses besoins. En particulier, le Partenaire s’engage à respecter les règles suivantes : </w:t>
      </w:r>
    </w:p>
    <w:p w14:paraId="52413FD9" w14:textId="77777777" w:rsidR="000E2380" w:rsidRDefault="000E2380" w:rsidP="00751C58">
      <w:pPr>
        <w:numPr>
          <w:ilvl w:val="0"/>
          <w:numId w:val="21"/>
        </w:numPr>
        <w:spacing w:line="276" w:lineRule="auto"/>
        <w:contextualSpacing/>
        <w:jc w:val="both"/>
        <w:rPr>
          <w:rFonts w:eastAsia="Calibri" w:cstheme="minorHAnsi"/>
        </w:rPr>
      </w:pPr>
      <w:r>
        <w:rPr>
          <w:rFonts w:eastAsia="Calibri" w:cstheme="minorHAnsi"/>
        </w:rPr>
        <w:t xml:space="preserve">Les mots de passe de l’utilisateur assisté ne doivent pas être communiqués au </w:t>
      </w:r>
      <w:proofErr w:type="spellStart"/>
      <w:r>
        <w:rPr>
          <w:rFonts w:eastAsia="Calibri" w:cstheme="minorHAnsi"/>
        </w:rPr>
        <w:t>télé-assistant</w:t>
      </w:r>
      <w:proofErr w:type="spellEnd"/>
      <w:r>
        <w:rPr>
          <w:rFonts w:eastAsia="Calibri" w:cstheme="minorHAnsi"/>
        </w:rPr>
        <w:t xml:space="preserve">. </w:t>
      </w:r>
    </w:p>
    <w:p w14:paraId="2C3B50CF" w14:textId="77777777" w:rsidR="000E2380" w:rsidRDefault="000E2380" w:rsidP="00751C58">
      <w:pPr>
        <w:numPr>
          <w:ilvl w:val="0"/>
          <w:numId w:val="21"/>
        </w:numPr>
        <w:spacing w:line="276" w:lineRule="auto"/>
        <w:contextualSpacing/>
        <w:jc w:val="both"/>
        <w:rPr>
          <w:rFonts w:eastAsia="Calibri" w:cstheme="minorHAnsi"/>
        </w:rPr>
      </w:pPr>
      <w:r>
        <w:rPr>
          <w:rFonts w:eastAsia="Calibri" w:cstheme="minorHAnsi"/>
        </w:rPr>
        <w:t xml:space="preserve">La télémaintenance du poste de travail doit s’effectuer de manière visuelle par affichage partagé entre l’utilisateur et le </w:t>
      </w:r>
      <w:proofErr w:type="spellStart"/>
      <w:r>
        <w:rPr>
          <w:rFonts w:eastAsia="Calibri" w:cstheme="minorHAnsi"/>
        </w:rPr>
        <w:t>télé-assistant</w:t>
      </w:r>
      <w:proofErr w:type="spellEnd"/>
      <w:r>
        <w:rPr>
          <w:rFonts w:eastAsia="Calibri" w:cstheme="minorHAnsi"/>
        </w:rPr>
        <w:t xml:space="preserve">. L’utilisateur doit être en mesure de voir les opérations effectuées par le </w:t>
      </w:r>
      <w:proofErr w:type="spellStart"/>
      <w:r>
        <w:rPr>
          <w:rFonts w:eastAsia="Calibri" w:cstheme="minorHAnsi"/>
        </w:rPr>
        <w:t>télé-assistant</w:t>
      </w:r>
      <w:proofErr w:type="spellEnd"/>
      <w:r>
        <w:rPr>
          <w:rFonts w:eastAsia="Calibri" w:cstheme="minorHAnsi"/>
        </w:rPr>
        <w:t xml:space="preserve">. </w:t>
      </w:r>
    </w:p>
    <w:p w14:paraId="7A97DB07" w14:textId="77777777" w:rsidR="000E2380" w:rsidRDefault="000E2380" w:rsidP="00751C58">
      <w:pPr>
        <w:numPr>
          <w:ilvl w:val="0"/>
          <w:numId w:val="21"/>
        </w:numPr>
        <w:spacing w:line="276" w:lineRule="auto"/>
        <w:contextualSpacing/>
        <w:jc w:val="both"/>
        <w:rPr>
          <w:rFonts w:eastAsia="Calibri" w:cstheme="minorHAnsi"/>
        </w:rPr>
      </w:pPr>
      <w:r>
        <w:rPr>
          <w:rFonts w:eastAsia="Calibri" w:cstheme="minorHAnsi"/>
        </w:rPr>
        <w:t xml:space="preserve">L’opération de télémaintenance sur le poste de travail de l’utilisateur doit respecter le consentement préalable de ce dernier. Elle ne doit être possible que suite à l’acceptation explicite de l’utilisateur (dans le cas d’une offre d’assistance) ou à l’initiative de ce dernier (demande d’assistance). </w:t>
      </w:r>
    </w:p>
    <w:p w14:paraId="2EBAA6D6" w14:textId="77777777" w:rsidR="000E2380" w:rsidRDefault="000E2380" w:rsidP="00751C58">
      <w:pPr>
        <w:numPr>
          <w:ilvl w:val="0"/>
          <w:numId w:val="21"/>
        </w:numPr>
        <w:spacing w:line="276" w:lineRule="auto"/>
        <w:contextualSpacing/>
        <w:jc w:val="both"/>
        <w:rPr>
          <w:rFonts w:eastAsia="Calibri" w:cstheme="minorHAnsi"/>
        </w:rPr>
      </w:pPr>
      <w:r>
        <w:rPr>
          <w:rFonts w:eastAsia="Calibri" w:cstheme="minorHAnsi"/>
        </w:rPr>
        <w:t xml:space="preserve">La télémaintenance ne doit être réalisée que par des personnels dûment autorisés à le faire. </w:t>
      </w:r>
    </w:p>
    <w:p w14:paraId="7A8DF086" w14:textId="77777777" w:rsidR="000E2380" w:rsidRDefault="000E2380" w:rsidP="000E2380">
      <w:pPr>
        <w:spacing w:line="254" w:lineRule="auto"/>
        <w:jc w:val="both"/>
        <w:rPr>
          <w:rFonts w:eastAsia="Calibri" w:cstheme="minorHAnsi"/>
        </w:rPr>
      </w:pPr>
    </w:p>
    <w:p w14:paraId="3251463B" w14:textId="77777777" w:rsidR="000E2380" w:rsidRPr="0041180B" w:rsidRDefault="000E2380" w:rsidP="000E2380">
      <w:pPr>
        <w:spacing w:line="254" w:lineRule="auto"/>
        <w:jc w:val="both"/>
        <w:rPr>
          <w:rFonts w:eastAsia="Calibri" w:cstheme="minorHAnsi"/>
          <w:b/>
          <w:i/>
        </w:rPr>
      </w:pPr>
      <w:r w:rsidRPr="0041180B">
        <w:rPr>
          <w:rFonts w:eastAsia="Calibri" w:cstheme="minorHAnsi"/>
          <w:b/>
          <w:i/>
        </w:rPr>
        <w:t>Gestion des vulnérabilités :</w:t>
      </w:r>
    </w:p>
    <w:p w14:paraId="73002185" w14:textId="77777777" w:rsidR="000E2380" w:rsidRPr="0041180B" w:rsidRDefault="000E2380" w:rsidP="000E2380">
      <w:pPr>
        <w:spacing w:line="254" w:lineRule="auto"/>
        <w:jc w:val="both"/>
        <w:rPr>
          <w:rFonts w:eastAsia="Calibri" w:cstheme="minorHAnsi"/>
        </w:rPr>
      </w:pPr>
      <w:r w:rsidRPr="0041180B">
        <w:rPr>
          <w:rFonts w:eastAsia="Calibri" w:cstheme="minorHAnsi"/>
        </w:rPr>
        <w:t xml:space="preserve">L’AP-HP procède à une recherche périodique des vulnérabilités techniques de son système d’information. </w:t>
      </w:r>
    </w:p>
    <w:p w14:paraId="6712CE38" w14:textId="77777777" w:rsidR="000E2380" w:rsidRPr="0041180B" w:rsidRDefault="000E2380" w:rsidP="000E2380">
      <w:pPr>
        <w:spacing w:line="254" w:lineRule="auto"/>
        <w:jc w:val="both"/>
        <w:rPr>
          <w:rFonts w:eastAsia="Calibri" w:cstheme="minorHAnsi"/>
        </w:rPr>
      </w:pPr>
      <w:r w:rsidRPr="0041180B">
        <w:rPr>
          <w:rFonts w:eastAsia="Calibri" w:cstheme="minorHAnsi"/>
        </w:rPr>
        <w:t xml:space="preserve">L’AP-HP met en œuvre un plan de maintenance préventive des composants technologiques sous-jacent aux prestations (Systèmes d’exploitation, base de données…) en appliquant périodiquement les correctifs de sécurité publiés par les éditeurs. </w:t>
      </w:r>
    </w:p>
    <w:p w14:paraId="577E318E" w14:textId="77777777" w:rsidR="000E2380" w:rsidRPr="0041180B" w:rsidRDefault="000E2380" w:rsidP="000E2380">
      <w:pPr>
        <w:spacing w:line="254" w:lineRule="auto"/>
        <w:jc w:val="both"/>
        <w:rPr>
          <w:rFonts w:eastAsia="Calibri" w:cstheme="minorHAnsi"/>
          <w:i/>
        </w:rPr>
      </w:pPr>
      <w:r w:rsidRPr="0041180B">
        <w:rPr>
          <w:rFonts w:eastAsia="Calibri" w:cstheme="minorHAnsi"/>
          <w:b/>
          <w:i/>
        </w:rPr>
        <w:t>Mise à jour de sécurité </w:t>
      </w:r>
      <w:r w:rsidRPr="0041180B">
        <w:rPr>
          <w:rFonts w:eastAsia="Calibri" w:cstheme="minorHAnsi"/>
          <w:i/>
        </w:rPr>
        <w:t>:</w:t>
      </w:r>
    </w:p>
    <w:p w14:paraId="1F3FEE0D" w14:textId="77777777" w:rsidR="000E2380" w:rsidRPr="0041180B" w:rsidRDefault="000E2380" w:rsidP="000E2380">
      <w:pPr>
        <w:spacing w:line="254" w:lineRule="auto"/>
        <w:jc w:val="both"/>
        <w:rPr>
          <w:rFonts w:eastAsia="Calibri" w:cstheme="minorHAnsi"/>
        </w:rPr>
      </w:pPr>
      <w:r w:rsidRPr="0041180B">
        <w:rPr>
          <w:rFonts w:eastAsia="Calibri" w:cstheme="minorHAnsi"/>
        </w:rPr>
        <w:t>Sur ordre de l’AP-HP, et selon une procédure à définir entre les parties intégrant un délai maximum d’installation, le Partenaire s’engage à procéder à l’installation des mises à jour de sécurité des logiciels et progiciels utilisés, après avoir procédé aux tests permettant de vérifier qu’elles ne généreront pas d’interruption de l’accès, d’indisponibilité ou une dégradation des performances ou des fonctions.</w:t>
      </w:r>
    </w:p>
    <w:p w14:paraId="729C3DEA" w14:textId="77777777" w:rsidR="000E2380" w:rsidRPr="0041180B" w:rsidRDefault="000E2380" w:rsidP="000E2380">
      <w:pPr>
        <w:spacing w:line="254" w:lineRule="auto"/>
        <w:jc w:val="both"/>
        <w:rPr>
          <w:rFonts w:eastAsia="Calibri" w:cstheme="minorHAnsi"/>
        </w:rPr>
      </w:pPr>
      <w:r w:rsidRPr="0041180B">
        <w:rPr>
          <w:rFonts w:eastAsia="Calibri" w:cstheme="minorHAnsi"/>
        </w:rPr>
        <w:t>Le Partenaire prend en compte la mise à jour de la liste des risques effectuée et communiquée par l’AP-HP.</w:t>
      </w:r>
    </w:p>
    <w:p w14:paraId="6F002800" w14:textId="730A1D37" w:rsidR="000E2380" w:rsidRDefault="000E2380" w:rsidP="000E2380">
      <w:pPr>
        <w:spacing w:line="254" w:lineRule="auto"/>
        <w:jc w:val="both"/>
        <w:rPr>
          <w:rFonts w:eastAsia="Calibri" w:cstheme="minorHAnsi"/>
        </w:rPr>
      </w:pPr>
      <w:r w:rsidRPr="0041180B">
        <w:rPr>
          <w:rFonts w:eastAsia="Calibri" w:cstheme="minorHAnsi"/>
        </w:rPr>
        <w:t>Le Partenaire s’engage à mettre à jour la sécurité dans le respect des règles d’intégrité et de confidentialité.</w:t>
      </w:r>
    </w:p>
    <w:p w14:paraId="660FC36F" w14:textId="77777777" w:rsidR="00E00812" w:rsidRDefault="00E00812" w:rsidP="000E2380">
      <w:pPr>
        <w:spacing w:line="254" w:lineRule="auto"/>
        <w:jc w:val="both"/>
        <w:rPr>
          <w:rFonts w:eastAsia="Calibri" w:cstheme="minorHAnsi"/>
        </w:rPr>
      </w:pPr>
    </w:p>
    <w:p w14:paraId="3C816C05" w14:textId="4B92CB9F" w:rsidR="00E347DA" w:rsidRPr="00E00812" w:rsidRDefault="00751C58" w:rsidP="00E00812">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cstheme="minorHAnsi"/>
          <w:b/>
          <w:bCs/>
        </w:rPr>
      </w:pPr>
      <w:r w:rsidRPr="00E00812">
        <w:rPr>
          <w:rFonts w:cstheme="minorHAnsi"/>
          <w:b/>
          <w:bCs/>
        </w:rPr>
        <w:t>Sous-</w:t>
      </w:r>
      <w:r w:rsidR="00B65C44" w:rsidRPr="00E00812">
        <w:rPr>
          <w:rFonts w:cstheme="minorHAnsi"/>
          <w:b/>
          <w:bCs/>
        </w:rPr>
        <w:t xml:space="preserve">annexe 1 : </w:t>
      </w:r>
      <w:r w:rsidR="00E00812" w:rsidRPr="00E00812">
        <w:rPr>
          <w:rFonts w:cstheme="minorHAnsi"/>
          <w:b/>
          <w:bCs/>
        </w:rPr>
        <w:t>M</w:t>
      </w:r>
      <w:r w:rsidR="00B65C44" w:rsidRPr="00E00812">
        <w:rPr>
          <w:rFonts w:cstheme="minorHAnsi"/>
          <w:b/>
          <w:bCs/>
        </w:rPr>
        <w:t>esure</w:t>
      </w:r>
      <w:r w:rsidRPr="00E00812">
        <w:rPr>
          <w:rFonts w:cstheme="minorHAnsi"/>
          <w:b/>
          <w:bCs/>
        </w:rPr>
        <w:t>s</w:t>
      </w:r>
      <w:r w:rsidR="00B65C44" w:rsidRPr="00E00812">
        <w:rPr>
          <w:rFonts w:cstheme="minorHAnsi"/>
          <w:b/>
          <w:bCs/>
        </w:rPr>
        <w:t xml:space="preserve"> </w:t>
      </w:r>
      <w:r w:rsidR="00227AF2" w:rsidRPr="00E00812">
        <w:rPr>
          <w:rFonts w:cstheme="minorHAnsi"/>
          <w:b/>
          <w:bCs/>
        </w:rPr>
        <w:t xml:space="preserve">complémentaires </w:t>
      </w:r>
      <w:r w:rsidR="00B65C44" w:rsidRPr="00E00812">
        <w:rPr>
          <w:rFonts w:cstheme="minorHAnsi"/>
          <w:b/>
          <w:bCs/>
        </w:rPr>
        <w:t>de sécurité prises par le Partenaire</w:t>
      </w:r>
      <w:r w:rsidR="005735D8">
        <w:rPr>
          <w:rFonts w:cstheme="minorHAnsi"/>
          <w:b/>
          <w:bCs/>
        </w:rPr>
        <w:t xml:space="preserve"> [</w:t>
      </w:r>
      <w:r w:rsidR="005735D8" w:rsidRPr="005735D8">
        <w:rPr>
          <w:rFonts w:cstheme="minorHAnsi"/>
          <w:b/>
          <w:bCs/>
          <w:highlight w:val="yellow"/>
        </w:rPr>
        <w:t>A compléter précisément par le candidat</w:t>
      </w:r>
      <w:r w:rsidR="005735D8">
        <w:rPr>
          <w:rFonts w:cstheme="minorHAnsi"/>
          <w:b/>
          <w:bCs/>
        </w:rPr>
        <w:t>]</w:t>
      </w:r>
    </w:p>
    <w:p w14:paraId="4C19E1DE" w14:textId="77777777" w:rsidR="00CC3595" w:rsidRDefault="00D3296E" w:rsidP="00E347DA">
      <w:pPr>
        <w:rPr>
          <w:rFonts w:cstheme="minorHAnsi"/>
        </w:rPr>
      </w:pPr>
      <w:r>
        <w:rPr>
          <w:rFonts w:cstheme="minorHAnsi"/>
        </w:rPr>
        <w:t xml:space="preserve"> </w:t>
      </w:r>
    </w:p>
    <w:p w14:paraId="17FAEAA0" w14:textId="77777777" w:rsidR="00CC3595" w:rsidRPr="004C68C8" w:rsidRDefault="00D3296E" w:rsidP="00E347DA">
      <w:pPr>
        <w:rPr>
          <w:rFonts w:cstheme="minorHAnsi"/>
        </w:rPr>
      </w:pPr>
      <w:r>
        <w:rPr>
          <w:rFonts w:cstheme="minorHAnsi"/>
        </w:rPr>
        <w:t xml:space="preserve"> </w:t>
      </w:r>
    </w:p>
    <w:sectPr w:rsidR="00CC3595" w:rsidRPr="004C68C8">
      <w:headerReference w:type="default" r:id="rId12"/>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ACEC" w14:textId="77777777" w:rsidR="00752776" w:rsidRDefault="00752776" w:rsidP="00D1159A">
      <w:pPr>
        <w:spacing w:after="0" w:line="240" w:lineRule="auto"/>
      </w:pPr>
      <w:r>
        <w:separator/>
      </w:r>
    </w:p>
  </w:endnote>
  <w:endnote w:type="continuationSeparator" w:id="0">
    <w:p w14:paraId="4C5C447D" w14:textId="77777777" w:rsidR="00752776" w:rsidRDefault="00752776"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DA4A" w14:textId="46CCFE72" w:rsidR="00BC73A0" w:rsidRDefault="00BC73A0" w:rsidP="00284E87">
    <w:pPr>
      <w:pStyle w:val="Pieddepage"/>
      <w:jc w:val="right"/>
    </w:pPr>
    <w:r>
      <w:rPr>
        <w:rFonts w:ascii="Calibri" w:hAnsi="Calibri" w:cs="Calibri"/>
        <w:color w:val="000000"/>
        <w:sz w:val="16"/>
      </w:rPr>
      <w:fldChar w:fldCharType="begin"/>
    </w:r>
    <w:r w:rsidRPr="00284E87">
      <w:rPr>
        <w:rFonts w:ascii="Calibri" w:hAnsi="Calibri" w:cs="Calibri"/>
        <w:color w:val="000000"/>
        <w:sz w:val="16"/>
      </w:rPr>
      <w:instrText xml:space="preserve">    DOCVARIABLE EfId_Delsol \* MERGEFORMAT   </w:instrText>
    </w:r>
    <w:r>
      <w:instrText xml:space="preserve"> </w:instrText>
    </w:r>
    <w:r>
      <w:rPr>
        <w:rFonts w:ascii="Calibri" w:hAnsi="Calibri" w:cs="Calibri"/>
        <w:color w:val="000000"/>
        <w:sz w:val="16"/>
      </w:rPr>
      <w:fldChar w:fldCharType="separate"/>
    </w:r>
    <w:r>
      <w:rPr>
        <w:rFonts w:ascii="Calibri" w:hAnsi="Calibri" w:cs="Calibri"/>
        <w:color w:val="000000"/>
        <w:sz w:val="16"/>
      </w:rPr>
      <w:t>11793291.1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025096"/>
      <w:docPartObj>
        <w:docPartGallery w:val="Page Numbers (Bottom of Page)"/>
        <w:docPartUnique/>
      </w:docPartObj>
    </w:sdtPr>
    <w:sdtEndPr/>
    <w:sdtContent>
      <w:p w14:paraId="160A5AA1" w14:textId="13D64D77" w:rsidR="00BC73A0" w:rsidRDefault="00BC73A0">
        <w:pPr>
          <w:pStyle w:val="Pieddepage"/>
          <w:jc w:val="center"/>
        </w:pPr>
        <w:r>
          <w:fldChar w:fldCharType="begin"/>
        </w:r>
        <w:r>
          <w:instrText>PAGE   \* MERGEFORMAT</w:instrText>
        </w:r>
        <w:r>
          <w:fldChar w:fldCharType="separate"/>
        </w:r>
        <w:r>
          <w:rPr>
            <w:noProof/>
          </w:rPr>
          <w:t>5</w:t>
        </w:r>
        <w:r>
          <w:fldChar w:fldCharType="end"/>
        </w:r>
      </w:p>
    </w:sdtContent>
  </w:sdt>
  <w:p w14:paraId="26439EEB" w14:textId="003DD766" w:rsidR="00BC73A0" w:rsidRDefault="00D30CA6" w:rsidP="00284E87">
    <w:pPr>
      <w:pStyle w:val="Pieddepage"/>
      <w:jc w:val="right"/>
    </w:pPr>
    <w:r>
      <w:rPr>
        <w:rFonts w:ascii="Calibri" w:hAnsi="Calibri" w:cs="Calibri"/>
        <w:color w:val="00000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161A1" w14:textId="7EC6185E" w:rsidR="00BC73A0" w:rsidRDefault="00BC73A0" w:rsidP="00284E87">
    <w:pPr>
      <w:pStyle w:val="Pieddepage"/>
      <w:jc w:val="right"/>
    </w:pPr>
    <w:r>
      <w:rPr>
        <w:rFonts w:ascii="Calibri" w:hAnsi="Calibri" w:cs="Calibri"/>
        <w:color w:val="000000"/>
        <w:sz w:val="16"/>
      </w:rPr>
      <w:fldChar w:fldCharType="begin"/>
    </w:r>
    <w:r w:rsidRPr="00284E87">
      <w:rPr>
        <w:rFonts w:ascii="Calibri" w:hAnsi="Calibri" w:cs="Calibri"/>
        <w:color w:val="000000"/>
        <w:sz w:val="16"/>
      </w:rPr>
      <w:instrText xml:space="preserve">    DOCVARIABLE EfId_Delsol \* MERGEFORMAT   </w:instrText>
    </w:r>
    <w:r>
      <w:instrText xml:space="preserve"> </w:instrText>
    </w:r>
    <w:r>
      <w:rPr>
        <w:rFonts w:ascii="Calibri" w:hAnsi="Calibri" w:cs="Calibri"/>
        <w:color w:val="000000"/>
        <w:sz w:val="16"/>
      </w:rPr>
      <w:fldChar w:fldCharType="separate"/>
    </w:r>
    <w:r>
      <w:rPr>
        <w:rFonts w:ascii="Calibri" w:hAnsi="Calibri" w:cs="Calibri"/>
        <w:color w:val="000000"/>
        <w:sz w:val="16"/>
      </w:rPr>
      <w:t>11793291.1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BD75C" w14:textId="77777777" w:rsidR="00752776" w:rsidRDefault="00752776" w:rsidP="00D1159A">
      <w:pPr>
        <w:spacing w:after="0" w:line="240" w:lineRule="auto"/>
      </w:pPr>
      <w:r>
        <w:separator/>
      </w:r>
    </w:p>
  </w:footnote>
  <w:footnote w:type="continuationSeparator" w:id="0">
    <w:p w14:paraId="42D68AEF" w14:textId="77777777" w:rsidR="00752776" w:rsidRDefault="00752776"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3101" w14:textId="340691AC" w:rsidR="00F1524D" w:rsidRPr="001679CA" w:rsidRDefault="00D30CA6" w:rsidP="004C68C8">
    <w:pPr>
      <w:pStyle w:val="En-tte"/>
      <w:rPr>
        <w:sz w:val="18"/>
      </w:rPr>
    </w:pPr>
    <w:r>
      <w:rPr>
        <w:sz w:val="18"/>
      </w:rPr>
      <w:t xml:space="preserve"> </w:t>
    </w:r>
  </w:p>
  <w:p w14:paraId="57AA0D58" w14:textId="2B7413E9" w:rsidR="00F1524D" w:rsidRPr="001679CA" w:rsidRDefault="00F1524D" w:rsidP="004C68C8">
    <w:pPr>
      <w:pStyle w:val="En-tte"/>
      <w:rPr>
        <w:sz w:val="18"/>
      </w:rPr>
    </w:pPr>
    <w:r w:rsidRPr="001679CA">
      <w:rPr>
        <w:sz w:val="18"/>
      </w:rPr>
      <w:t>26-02-2026</w:t>
    </w:r>
  </w:p>
  <w:p w14:paraId="672DAD2D" w14:textId="77777777" w:rsidR="00F1524D" w:rsidRDefault="00F1524D" w:rsidP="004C68C8">
    <w:pPr>
      <w:pStyle w:val="En-tte"/>
    </w:pPr>
  </w:p>
  <w:p w14:paraId="2995CF1B" w14:textId="273F06D0" w:rsidR="00BC73A0" w:rsidRDefault="00BC73A0" w:rsidP="004C68C8">
    <w:pPr>
      <w:pStyle w:val="En-tte"/>
    </w:pPr>
    <w:r>
      <w:t xml:space="preserve">Annexe RGPD – AP-HP RESPONSABLE DE TRAITEMENT  </w:t>
    </w:r>
  </w:p>
  <w:p w14:paraId="7336F833" w14:textId="77777777" w:rsidR="00BC73A0" w:rsidRDefault="00BC73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1C12"/>
    <w:multiLevelType w:val="multilevel"/>
    <w:tmpl w:val="3C24921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FEE4497"/>
    <w:multiLevelType w:val="multilevel"/>
    <w:tmpl w:val="22B832B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7C22DCE"/>
    <w:multiLevelType w:val="multilevel"/>
    <w:tmpl w:val="FF725B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D7F548F"/>
    <w:multiLevelType w:val="hybridMultilevel"/>
    <w:tmpl w:val="54A6F470"/>
    <w:lvl w:ilvl="0" w:tplc="040C000F">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C8619E"/>
    <w:multiLevelType w:val="hybridMultilevel"/>
    <w:tmpl w:val="8278BC40"/>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6A047F"/>
    <w:multiLevelType w:val="multilevel"/>
    <w:tmpl w:val="4FF602B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22279DA"/>
    <w:multiLevelType w:val="hybridMultilevel"/>
    <w:tmpl w:val="E9420FDE"/>
    <w:lvl w:ilvl="0" w:tplc="C7D0EA1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1" w15:restartNumberingAfterBreak="0">
    <w:nsid w:val="39761617"/>
    <w:multiLevelType w:val="hybridMultilevel"/>
    <w:tmpl w:val="AB42738A"/>
    <w:lvl w:ilvl="0" w:tplc="B7F85106">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3CB95664"/>
    <w:multiLevelType w:val="multilevel"/>
    <w:tmpl w:val="0CCE7F7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40F1434"/>
    <w:multiLevelType w:val="multilevel"/>
    <w:tmpl w:val="914C933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15" w15:restartNumberingAfterBreak="0">
    <w:nsid w:val="5B6D2807"/>
    <w:multiLevelType w:val="multilevel"/>
    <w:tmpl w:val="91306A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E0205DE"/>
    <w:multiLevelType w:val="multilevel"/>
    <w:tmpl w:val="84ECEB7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15:restartNumberingAfterBreak="0">
    <w:nsid w:val="75F33642"/>
    <w:multiLevelType w:val="multilevel"/>
    <w:tmpl w:val="7B061CE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F91C21"/>
    <w:multiLevelType w:val="hybridMultilevel"/>
    <w:tmpl w:val="F684ED04"/>
    <w:lvl w:ilvl="0" w:tplc="225CAD6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15:restartNumberingAfterBreak="0">
    <w:nsid w:val="7CB621D2"/>
    <w:multiLevelType w:val="multilevel"/>
    <w:tmpl w:val="53A435D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4" w15:restartNumberingAfterBreak="0">
    <w:nsid w:val="7E5A141E"/>
    <w:multiLevelType w:val="hybridMultilevel"/>
    <w:tmpl w:val="F684ED04"/>
    <w:lvl w:ilvl="0" w:tplc="225CAD6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14"/>
  </w:num>
  <w:num w:numId="9">
    <w:abstractNumId w:val="23"/>
  </w:num>
  <w:num w:numId="10">
    <w:abstractNumId w:val="19"/>
  </w:num>
  <w:num w:numId="11">
    <w:abstractNumId w:val="14"/>
  </w:num>
  <w:num w:numId="12">
    <w:abstractNumId w:val="0"/>
  </w:num>
  <w:num w:numId="13">
    <w:abstractNumId w:val="12"/>
  </w:num>
  <w:num w:numId="14">
    <w:abstractNumId w:val="15"/>
  </w:num>
  <w:num w:numId="15">
    <w:abstractNumId w:val="18"/>
  </w:num>
  <w:num w:numId="16">
    <w:abstractNumId w:val="20"/>
  </w:num>
  <w:num w:numId="17">
    <w:abstractNumId w:val="3"/>
  </w:num>
  <w:num w:numId="18">
    <w:abstractNumId w:val="13"/>
  </w:num>
  <w:num w:numId="19">
    <w:abstractNumId w:val="8"/>
  </w:num>
  <w:num w:numId="20">
    <w:abstractNumId w:val="4"/>
  </w:num>
  <w:num w:numId="21">
    <w:abstractNumId w:val="22"/>
  </w:num>
  <w:num w:numId="22">
    <w:abstractNumId w:val="9"/>
  </w:num>
  <w:num w:numId="23">
    <w:abstractNumId w:val="21"/>
  </w:num>
  <w:num w:numId="24">
    <w:abstractNumId w:val="11"/>
  </w:num>
  <w:num w:numId="25">
    <w:abstractNumId w:val="24"/>
  </w:num>
  <w:num w:numId="2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fr-BE" w:vendorID="64" w:dllVersion="6" w:nlCheck="1" w:checkStyle="1"/>
  <w:activeWritingStyle w:appName="MSWord" w:lang="en-US" w:vendorID="64" w:dllVersion="6" w:nlCheck="1" w:checkStyle="1"/>
  <w:activeWritingStyle w:appName="MSWord" w:lang="fr-FR" w:vendorID="64" w:dllVersion="4096" w:nlCheck="1" w:checkStyle="0"/>
  <w:activeWritingStyle w:appName="MSWord" w:lang="fr-BE"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fId_Delsol" w:val="11793291.1"/>
    <w:docVar w:name="EfIdVariable_Alignment" w:val="Right"/>
    <w:docVar w:name="EfIdVariable_CodeText" w:val="{{   DOCVARIABLE EfId_Delsol \* MERGEFORMAT   }}"/>
    <w:docVar w:name="EfIdVariable_ColorIndex" w:val="Black"/>
    <w:docVar w:name="EfIdVariable_Font" w:val="Calibri"/>
    <w:docVar w:name="EfIdVariable_IsEfIdActive" w:val="true"/>
    <w:docVar w:name="EfIdVariable_IsEfIdActiveOnStart" w:val="true"/>
    <w:docVar w:name="EfIdVariable_IsImanageDocument" w:val="true"/>
    <w:docVar w:name="EfIdVariable_IsOnAllPages" w:val="true"/>
    <w:docVar w:name="EfIdVariable_IsOnEvenPages" w:val="true"/>
    <w:docVar w:name="EfIdVariable_IsOnFirstPage" w:val="true"/>
    <w:docVar w:name="EfIdVariable_IsOnLastPage" w:val="true"/>
    <w:docVar w:name="EfIdVariable_IsOnOddPages" w:val="true"/>
    <w:docVar w:name="EfIdVariable_IsPositionSpecific" w:val="false"/>
    <w:docVar w:name="EfIdVariable_Location" w:val="Footer"/>
    <w:docVar w:name="EfIdVariable_Size" w:val="8"/>
  </w:docVars>
  <w:rsids>
    <w:rsidRoot w:val="00E347DA"/>
    <w:rsid w:val="00003497"/>
    <w:rsid w:val="0000505F"/>
    <w:rsid w:val="000131A2"/>
    <w:rsid w:val="00024B0C"/>
    <w:rsid w:val="00031658"/>
    <w:rsid w:val="00031893"/>
    <w:rsid w:val="000364D0"/>
    <w:rsid w:val="00036EA3"/>
    <w:rsid w:val="00044887"/>
    <w:rsid w:val="000644A4"/>
    <w:rsid w:val="0008572D"/>
    <w:rsid w:val="00092E6A"/>
    <w:rsid w:val="000A1923"/>
    <w:rsid w:val="000A6C39"/>
    <w:rsid w:val="000A7902"/>
    <w:rsid w:val="000B2AF5"/>
    <w:rsid w:val="000C64C8"/>
    <w:rsid w:val="000E17D6"/>
    <w:rsid w:val="000E2380"/>
    <w:rsid w:val="000F263A"/>
    <w:rsid w:val="001100B8"/>
    <w:rsid w:val="0011237A"/>
    <w:rsid w:val="0011274E"/>
    <w:rsid w:val="00114A3B"/>
    <w:rsid w:val="001217EF"/>
    <w:rsid w:val="00124565"/>
    <w:rsid w:val="001271C9"/>
    <w:rsid w:val="00130EAF"/>
    <w:rsid w:val="00141C29"/>
    <w:rsid w:val="00142A33"/>
    <w:rsid w:val="00145822"/>
    <w:rsid w:val="001474F0"/>
    <w:rsid w:val="00150D0A"/>
    <w:rsid w:val="0016370F"/>
    <w:rsid w:val="00167190"/>
    <w:rsid w:val="001679CA"/>
    <w:rsid w:val="00171186"/>
    <w:rsid w:val="0017588F"/>
    <w:rsid w:val="001828DC"/>
    <w:rsid w:val="00187E17"/>
    <w:rsid w:val="00195FA1"/>
    <w:rsid w:val="001B40A9"/>
    <w:rsid w:val="001B415A"/>
    <w:rsid w:val="001C675B"/>
    <w:rsid w:val="001D02C7"/>
    <w:rsid w:val="001D3417"/>
    <w:rsid w:val="001E2CAF"/>
    <w:rsid w:val="001F36E7"/>
    <w:rsid w:val="001F3D29"/>
    <w:rsid w:val="001F4F2C"/>
    <w:rsid w:val="00204792"/>
    <w:rsid w:val="00215A48"/>
    <w:rsid w:val="00224FF9"/>
    <w:rsid w:val="002274A6"/>
    <w:rsid w:val="00227AF2"/>
    <w:rsid w:val="002314A4"/>
    <w:rsid w:val="00231D7B"/>
    <w:rsid w:val="00236F33"/>
    <w:rsid w:val="00246F4B"/>
    <w:rsid w:val="002510CC"/>
    <w:rsid w:val="002520DB"/>
    <w:rsid w:val="00257138"/>
    <w:rsid w:val="00273076"/>
    <w:rsid w:val="00284E87"/>
    <w:rsid w:val="00290A27"/>
    <w:rsid w:val="002A36C7"/>
    <w:rsid w:val="002B3E24"/>
    <w:rsid w:val="002B4D56"/>
    <w:rsid w:val="002C035A"/>
    <w:rsid w:val="002C4FF1"/>
    <w:rsid w:val="002F15A3"/>
    <w:rsid w:val="003026BE"/>
    <w:rsid w:val="00310DDE"/>
    <w:rsid w:val="00325E82"/>
    <w:rsid w:val="003276D0"/>
    <w:rsid w:val="00330657"/>
    <w:rsid w:val="00330FF5"/>
    <w:rsid w:val="00337550"/>
    <w:rsid w:val="003432F4"/>
    <w:rsid w:val="00344C9A"/>
    <w:rsid w:val="0035075E"/>
    <w:rsid w:val="003513C8"/>
    <w:rsid w:val="003753F2"/>
    <w:rsid w:val="00376C14"/>
    <w:rsid w:val="00380973"/>
    <w:rsid w:val="00385456"/>
    <w:rsid w:val="00391CD0"/>
    <w:rsid w:val="003A5D9E"/>
    <w:rsid w:val="003B5E75"/>
    <w:rsid w:val="003B6858"/>
    <w:rsid w:val="003B6C8C"/>
    <w:rsid w:val="003C180C"/>
    <w:rsid w:val="003D6364"/>
    <w:rsid w:val="003E0206"/>
    <w:rsid w:val="003E0B8D"/>
    <w:rsid w:val="003E2915"/>
    <w:rsid w:val="003E3677"/>
    <w:rsid w:val="003E3A39"/>
    <w:rsid w:val="003F1962"/>
    <w:rsid w:val="003F2BE4"/>
    <w:rsid w:val="003F5AAE"/>
    <w:rsid w:val="0040596B"/>
    <w:rsid w:val="00405B9C"/>
    <w:rsid w:val="00405F10"/>
    <w:rsid w:val="0040627C"/>
    <w:rsid w:val="0041180B"/>
    <w:rsid w:val="004140C5"/>
    <w:rsid w:val="0041468C"/>
    <w:rsid w:val="00416319"/>
    <w:rsid w:val="004228F4"/>
    <w:rsid w:val="00422E98"/>
    <w:rsid w:val="004255B8"/>
    <w:rsid w:val="00431541"/>
    <w:rsid w:val="004316AE"/>
    <w:rsid w:val="00434B9E"/>
    <w:rsid w:val="004401CF"/>
    <w:rsid w:val="00450334"/>
    <w:rsid w:val="004630C3"/>
    <w:rsid w:val="004655AD"/>
    <w:rsid w:val="0047278B"/>
    <w:rsid w:val="004752E9"/>
    <w:rsid w:val="00475D63"/>
    <w:rsid w:val="0048463F"/>
    <w:rsid w:val="0049400C"/>
    <w:rsid w:val="004A3DBA"/>
    <w:rsid w:val="004A6C96"/>
    <w:rsid w:val="004B7D87"/>
    <w:rsid w:val="004C028D"/>
    <w:rsid w:val="004C5A2B"/>
    <w:rsid w:val="004C68C8"/>
    <w:rsid w:val="004D6EE8"/>
    <w:rsid w:val="004E4976"/>
    <w:rsid w:val="004F2D18"/>
    <w:rsid w:val="004F440D"/>
    <w:rsid w:val="0050665F"/>
    <w:rsid w:val="00522C84"/>
    <w:rsid w:val="0052740C"/>
    <w:rsid w:val="00530C43"/>
    <w:rsid w:val="00531C02"/>
    <w:rsid w:val="005343EA"/>
    <w:rsid w:val="00552ED7"/>
    <w:rsid w:val="005536CB"/>
    <w:rsid w:val="005536DB"/>
    <w:rsid w:val="00556794"/>
    <w:rsid w:val="00561422"/>
    <w:rsid w:val="00561D0E"/>
    <w:rsid w:val="005735D8"/>
    <w:rsid w:val="005805B3"/>
    <w:rsid w:val="00591CF4"/>
    <w:rsid w:val="00592442"/>
    <w:rsid w:val="0059329C"/>
    <w:rsid w:val="005A635F"/>
    <w:rsid w:val="005C6300"/>
    <w:rsid w:val="005C7507"/>
    <w:rsid w:val="005E20BD"/>
    <w:rsid w:val="005E3435"/>
    <w:rsid w:val="005E46D4"/>
    <w:rsid w:val="005F1A67"/>
    <w:rsid w:val="005F1E55"/>
    <w:rsid w:val="005F21CA"/>
    <w:rsid w:val="005F2E3E"/>
    <w:rsid w:val="005F3D4C"/>
    <w:rsid w:val="005F4A23"/>
    <w:rsid w:val="005F6CDA"/>
    <w:rsid w:val="005F7426"/>
    <w:rsid w:val="00600A3F"/>
    <w:rsid w:val="00603B9B"/>
    <w:rsid w:val="00604322"/>
    <w:rsid w:val="00614A69"/>
    <w:rsid w:val="00624284"/>
    <w:rsid w:val="00626248"/>
    <w:rsid w:val="0063745F"/>
    <w:rsid w:val="00637CD3"/>
    <w:rsid w:val="00640103"/>
    <w:rsid w:val="006427B2"/>
    <w:rsid w:val="00644066"/>
    <w:rsid w:val="00646645"/>
    <w:rsid w:val="00647617"/>
    <w:rsid w:val="00654131"/>
    <w:rsid w:val="006565EF"/>
    <w:rsid w:val="006600DF"/>
    <w:rsid w:val="0067532F"/>
    <w:rsid w:val="0068004A"/>
    <w:rsid w:val="00693F16"/>
    <w:rsid w:val="006A116F"/>
    <w:rsid w:val="006A5204"/>
    <w:rsid w:val="006A76FA"/>
    <w:rsid w:val="006B4FA7"/>
    <w:rsid w:val="006B50CB"/>
    <w:rsid w:val="006C6E37"/>
    <w:rsid w:val="006C6FD5"/>
    <w:rsid w:val="006D1C8A"/>
    <w:rsid w:val="006D52EC"/>
    <w:rsid w:val="006D55DE"/>
    <w:rsid w:val="006E1076"/>
    <w:rsid w:val="006E226A"/>
    <w:rsid w:val="006E680A"/>
    <w:rsid w:val="006F1BA8"/>
    <w:rsid w:val="00703F62"/>
    <w:rsid w:val="00706F96"/>
    <w:rsid w:val="00707C76"/>
    <w:rsid w:val="00711F9F"/>
    <w:rsid w:val="007177EF"/>
    <w:rsid w:val="00724FB7"/>
    <w:rsid w:val="00730676"/>
    <w:rsid w:val="0073647F"/>
    <w:rsid w:val="007500DB"/>
    <w:rsid w:val="00751547"/>
    <w:rsid w:val="00751C58"/>
    <w:rsid w:val="00752776"/>
    <w:rsid w:val="00763B9F"/>
    <w:rsid w:val="00765635"/>
    <w:rsid w:val="007858B5"/>
    <w:rsid w:val="00785E19"/>
    <w:rsid w:val="00787FD9"/>
    <w:rsid w:val="0079223A"/>
    <w:rsid w:val="0079511E"/>
    <w:rsid w:val="00796117"/>
    <w:rsid w:val="007A52F0"/>
    <w:rsid w:val="007C6472"/>
    <w:rsid w:val="007D1273"/>
    <w:rsid w:val="007D51E6"/>
    <w:rsid w:val="007D6F44"/>
    <w:rsid w:val="007E203B"/>
    <w:rsid w:val="007F3A3E"/>
    <w:rsid w:val="00801083"/>
    <w:rsid w:val="0080194C"/>
    <w:rsid w:val="0080379C"/>
    <w:rsid w:val="008109BA"/>
    <w:rsid w:val="0082220A"/>
    <w:rsid w:val="00827A6C"/>
    <w:rsid w:val="00832CD8"/>
    <w:rsid w:val="0084476E"/>
    <w:rsid w:val="00844BE1"/>
    <w:rsid w:val="00844F6E"/>
    <w:rsid w:val="0085231E"/>
    <w:rsid w:val="00857211"/>
    <w:rsid w:val="008579D0"/>
    <w:rsid w:val="008741D8"/>
    <w:rsid w:val="0087589F"/>
    <w:rsid w:val="008A2FA8"/>
    <w:rsid w:val="008A414B"/>
    <w:rsid w:val="008B2DDD"/>
    <w:rsid w:val="008B6F6D"/>
    <w:rsid w:val="008B7E73"/>
    <w:rsid w:val="008C01D4"/>
    <w:rsid w:val="008D0BE6"/>
    <w:rsid w:val="008F36D3"/>
    <w:rsid w:val="008F4B89"/>
    <w:rsid w:val="009102C3"/>
    <w:rsid w:val="009138B5"/>
    <w:rsid w:val="00914B9B"/>
    <w:rsid w:val="00945F58"/>
    <w:rsid w:val="009524B0"/>
    <w:rsid w:val="00953E03"/>
    <w:rsid w:val="00955552"/>
    <w:rsid w:val="00961300"/>
    <w:rsid w:val="0096717A"/>
    <w:rsid w:val="00973BD0"/>
    <w:rsid w:val="00975279"/>
    <w:rsid w:val="009878D9"/>
    <w:rsid w:val="009902DB"/>
    <w:rsid w:val="00993D0B"/>
    <w:rsid w:val="009942B9"/>
    <w:rsid w:val="009969B5"/>
    <w:rsid w:val="009B2F3E"/>
    <w:rsid w:val="009B6072"/>
    <w:rsid w:val="009C0115"/>
    <w:rsid w:val="009C5BB5"/>
    <w:rsid w:val="009C6ACD"/>
    <w:rsid w:val="009C7FC7"/>
    <w:rsid w:val="009E4115"/>
    <w:rsid w:val="009F3194"/>
    <w:rsid w:val="00A04179"/>
    <w:rsid w:val="00A155D4"/>
    <w:rsid w:val="00A155FE"/>
    <w:rsid w:val="00A15D4C"/>
    <w:rsid w:val="00A3201A"/>
    <w:rsid w:val="00A33DBB"/>
    <w:rsid w:val="00A35485"/>
    <w:rsid w:val="00A56F0E"/>
    <w:rsid w:val="00A61901"/>
    <w:rsid w:val="00A63324"/>
    <w:rsid w:val="00A6651A"/>
    <w:rsid w:val="00A66E54"/>
    <w:rsid w:val="00A70F0A"/>
    <w:rsid w:val="00A764FA"/>
    <w:rsid w:val="00A850BF"/>
    <w:rsid w:val="00A8536F"/>
    <w:rsid w:val="00A8644C"/>
    <w:rsid w:val="00A91FDE"/>
    <w:rsid w:val="00A923EE"/>
    <w:rsid w:val="00A94F62"/>
    <w:rsid w:val="00A95627"/>
    <w:rsid w:val="00AB3080"/>
    <w:rsid w:val="00AC24BF"/>
    <w:rsid w:val="00AC373A"/>
    <w:rsid w:val="00AC5713"/>
    <w:rsid w:val="00AC5BE6"/>
    <w:rsid w:val="00AD0A0C"/>
    <w:rsid w:val="00AD6CB4"/>
    <w:rsid w:val="00AF21F3"/>
    <w:rsid w:val="00AF3925"/>
    <w:rsid w:val="00B01823"/>
    <w:rsid w:val="00B02211"/>
    <w:rsid w:val="00B0545E"/>
    <w:rsid w:val="00B103F7"/>
    <w:rsid w:val="00B2280D"/>
    <w:rsid w:val="00B23EB8"/>
    <w:rsid w:val="00B31D00"/>
    <w:rsid w:val="00B326D4"/>
    <w:rsid w:val="00B41DFA"/>
    <w:rsid w:val="00B47A50"/>
    <w:rsid w:val="00B50B52"/>
    <w:rsid w:val="00B55128"/>
    <w:rsid w:val="00B5591D"/>
    <w:rsid w:val="00B65495"/>
    <w:rsid w:val="00B65C44"/>
    <w:rsid w:val="00B77E11"/>
    <w:rsid w:val="00B818A5"/>
    <w:rsid w:val="00B96726"/>
    <w:rsid w:val="00BB70F1"/>
    <w:rsid w:val="00BC73A0"/>
    <w:rsid w:val="00BD7C98"/>
    <w:rsid w:val="00BE0253"/>
    <w:rsid w:val="00BF34E4"/>
    <w:rsid w:val="00BF72BB"/>
    <w:rsid w:val="00C05C43"/>
    <w:rsid w:val="00C11CD3"/>
    <w:rsid w:val="00C13221"/>
    <w:rsid w:val="00C152DE"/>
    <w:rsid w:val="00C22D35"/>
    <w:rsid w:val="00C30B32"/>
    <w:rsid w:val="00C32085"/>
    <w:rsid w:val="00C3408A"/>
    <w:rsid w:val="00C35FF4"/>
    <w:rsid w:val="00C40BD6"/>
    <w:rsid w:val="00C43268"/>
    <w:rsid w:val="00C5050B"/>
    <w:rsid w:val="00C54AAE"/>
    <w:rsid w:val="00C55BBE"/>
    <w:rsid w:val="00C60F37"/>
    <w:rsid w:val="00C63D10"/>
    <w:rsid w:val="00C65537"/>
    <w:rsid w:val="00C7183F"/>
    <w:rsid w:val="00C8085E"/>
    <w:rsid w:val="00C83580"/>
    <w:rsid w:val="00C84C5D"/>
    <w:rsid w:val="00C85EE6"/>
    <w:rsid w:val="00CA36AA"/>
    <w:rsid w:val="00CB45C0"/>
    <w:rsid w:val="00CB517A"/>
    <w:rsid w:val="00CC032F"/>
    <w:rsid w:val="00CC3595"/>
    <w:rsid w:val="00CC4338"/>
    <w:rsid w:val="00CF125E"/>
    <w:rsid w:val="00CF1C2E"/>
    <w:rsid w:val="00CF6E64"/>
    <w:rsid w:val="00D01EF2"/>
    <w:rsid w:val="00D03DAA"/>
    <w:rsid w:val="00D105BD"/>
    <w:rsid w:val="00D10A3B"/>
    <w:rsid w:val="00D1159A"/>
    <w:rsid w:val="00D15BD1"/>
    <w:rsid w:val="00D208F9"/>
    <w:rsid w:val="00D30CA6"/>
    <w:rsid w:val="00D3296E"/>
    <w:rsid w:val="00D502B8"/>
    <w:rsid w:val="00D50433"/>
    <w:rsid w:val="00D524B3"/>
    <w:rsid w:val="00D55391"/>
    <w:rsid w:val="00D70826"/>
    <w:rsid w:val="00D74A04"/>
    <w:rsid w:val="00D817D1"/>
    <w:rsid w:val="00D83EF0"/>
    <w:rsid w:val="00D91DA0"/>
    <w:rsid w:val="00D92575"/>
    <w:rsid w:val="00DA3C6E"/>
    <w:rsid w:val="00DB331F"/>
    <w:rsid w:val="00DE4EE7"/>
    <w:rsid w:val="00DF53B1"/>
    <w:rsid w:val="00E00812"/>
    <w:rsid w:val="00E10C5F"/>
    <w:rsid w:val="00E231BA"/>
    <w:rsid w:val="00E3130B"/>
    <w:rsid w:val="00E31469"/>
    <w:rsid w:val="00E316F4"/>
    <w:rsid w:val="00E32207"/>
    <w:rsid w:val="00E32AAE"/>
    <w:rsid w:val="00E3447A"/>
    <w:rsid w:val="00E347DA"/>
    <w:rsid w:val="00E3796A"/>
    <w:rsid w:val="00E56CEB"/>
    <w:rsid w:val="00E63810"/>
    <w:rsid w:val="00E63F74"/>
    <w:rsid w:val="00E65EB4"/>
    <w:rsid w:val="00E76AF7"/>
    <w:rsid w:val="00E76F79"/>
    <w:rsid w:val="00E778B8"/>
    <w:rsid w:val="00E80F3D"/>
    <w:rsid w:val="00E95D21"/>
    <w:rsid w:val="00E972C0"/>
    <w:rsid w:val="00EA10EE"/>
    <w:rsid w:val="00EA10F0"/>
    <w:rsid w:val="00EA2924"/>
    <w:rsid w:val="00EA4A9F"/>
    <w:rsid w:val="00EA61AD"/>
    <w:rsid w:val="00EB3439"/>
    <w:rsid w:val="00EC353C"/>
    <w:rsid w:val="00EC5401"/>
    <w:rsid w:val="00EC561D"/>
    <w:rsid w:val="00EC5B19"/>
    <w:rsid w:val="00EE3178"/>
    <w:rsid w:val="00EE31CB"/>
    <w:rsid w:val="00EE4929"/>
    <w:rsid w:val="00EF0C6C"/>
    <w:rsid w:val="00EF1C23"/>
    <w:rsid w:val="00EF3F1B"/>
    <w:rsid w:val="00F04CA7"/>
    <w:rsid w:val="00F11108"/>
    <w:rsid w:val="00F11326"/>
    <w:rsid w:val="00F1524D"/>
    <w:rsid w:val="00F20A6B"/>
    <w:rsid w:val="00F210EA"/>
    <w:rsid w:val="00F24F14"/>
    <w:rsid w:val="00F3344C"/>
    <w:rsid w:val="00F52B34"/>
    <w:rsid w:val="00F542D5"/>
    <w:rsid w:val="00F67149"/>
    <w:rsid w:val="00F73AFA"/>
    <w:rsid w:val="00F82EB1"/>
    <w:rsid w:val="00F82EE2"/>
    <w:rsid w:val="00F90205"/>
    <w:rsid w:val="00F96A05"/>
    <w:rsid w:val="00FB19D8"/>
    <w:rsid w:val="00FB298A"/>
    <w:rsid w:val="00FB2EF3"/>
    <w:rsid w:val="00FB56EB"/>
    <w:rsid w:val="00FC2C84"/>
    <w:rsid w:val="00FC4215"/>
    <w:rsid w:val="00FD13DA"/>
    <w:rsid w:val="00FD1681"/>
    <w:rsid w:val="00FE40D0"/>
    <w:rsid w:val="00FF146F"/>
    <w:rsid w:val="00FF3961"/>
    <w:rsid w:val="00FF5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344E"/>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paragraph" w:styleId="NormalWeb">
    <w:name w:val="Normal (Web)"/>
    <w:basedOn w:val="Normal"/>
    <w:uiPriority w:val="99"/>
    <w:semiHidden/>
    <w:unhideWhenUsed/>
    <w:rsid w:val="000E238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330657"/>
    <w:rPr>
      <w:color w:val="605E5C"/>
      <w:shd w:val="clear" w:color="auto" w:fill="E1DFDD"/>
    </w:rPr>
  </w:style>
  <w:style w:type="paragraph" w:styleId="Rvision">
    <w:name w:val="Revision"/>
    <w:hidden/>
    <w:uiPriority w:val="99"/>
    <w:semiHidden/>
    <w:rsid w:val="00AF21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4019">
      <w:bodyDiv w:val="1"/>
      <w:marLeft w:val="0"/>
      <w:marRight w:val="0"/>
      <w:marTop w:val="0"/>
      <w:marBottom w:val="0"/>
      <w:divBdr>
        <w:top w:val="none" w:sz="0" w:space="0" w:color="auto"/>
        <w:left w:val="none" w:sz="0" w:space="0" w:color="auto"/>
        <w:bottom w:val="none" w:sz="0" w:space="0" w:color="auto"/>
        <w:right w:val="none" w:sz="0" w:space="0" w:color="auto"/>
      </w:divBdr>
    </w:div>
    <w:div w:id="118688698">
      <w:bodyDiv w:val="1"/>
      <w:marLeft w:val="0"/>
      <w:marRight w:val="0"/>
      <w:marTop w:val="0"/>
      <w:marBottom w:val="0"/>
      <w:divBdr>
        <w:top w:val="none" w:sz="0" w:space="0" w:color="auto"/>
        <w:left w:val="none" w:sz="0" w:space="0" w:color="auto"/>
        <w:bottom w:val="none" w:sz="0" w:space="0" w:color="auto"/>
        <w:right w:val="none" w:sz="0" w:space="0" w:color="auto"/>
      </w:divBdr>
    </w:div>
    <w:div w:id="377898545">
      <w:bodyDiv w:val="1"/>
      <w:marLeft w:val="0"/>
      <w:marRight w:val="0"/>
      <w:marTop w:val="0"/>
      <w:marBottom w:val="0"/>
      <w:divBdr>
        <w:top w:val="none" w:sz="0" w:space="0" w:color="auto"/>
        <w:left w:val="none" w:sz="0" w:space="0" w:color="auto"/>
        <w:bottom w:val="none" w:sz="0" w:space="0" w:color="auto"/>
        <w:right w:val="none" w:sz="0" w:space="0" w:color="auto"/>
      </w:divBdr>
    </w:div>
    <w:div w:id="380985950">
      <w:bodyDiv w:val="1"/>
      <w:marLeft w:val="0"/>
      <w:marRight w:val="0"/>
      <w:marTop w:val="0"/>
      <w:marBottom w:val="0"/>
      <w:divBdr>
        <w:top w:val="none" w:sz="0" w:space="0" w:color="auto"/>
        <w:left w:val="none" w:sz="0" w:space="0" w:color="auto"/>
        <w:bottom w:val="none" w:sz="0" w:space="0" w:color="auto"/>
        <w:right w:val="none" w:sz="0" w:space="0" w:color="auto"/>
      </w:divBdr>
    </w:div>
    <w:div w:id="506598738">
      <w:bodyDiv w:val="1"/>
      <w:marLeft w:val="0"/>
      <w:marRight w:val="0"/>
      <w:marTop w:val="0"/>
      <w:marBottom w:val="0"/>
      <w:divBdr>
        <w:top w:val="none" w:sz="0" w:space="0" w:color="auto"/>
        <w:left w:val="none" w:sz="0" w:space="0" w:color="auto"/>
        <w:bottom w:val="none" w:sz="0" w:space="0" w:color="auto"/>
        <w:right w:val="none" w:sz="0" w:space="0" w:color="auto"/>
      </w:divBdr>
    </w:div>
    <w:div w:id="669991133">
      <w:bodyDiv w:val="1"/>
      <w:marLeft w:val="0"/>
      <w:marRight w:val="0"/>
      <w:marTop w:val="0"/>
      <w:marBottom w:val="0"/>
      <w:divBdr>
        <w:top w:val="none" w:sz="0" w:space="0" w:color="auto"/>
        <w:left w:val="none" w:sz="0" w:space="0" w:color="auto"/>
        <w:bottom w:val="none" w:sz="0" w:space="0" w:color="auto"/>
        <w:right w:val="none" w:sz="0" w:space="0" w:color="auto"/>
      </w:divBdr>
    </w:div>
    <w:div w:id="817185420">
      <w:bodyDiv w:val="1"/>
      <w:marLeft w:val="0"/>
      <w:marRight w:val="0"/>
      <w:marTop w:val="0"/>
      <w:marBottom w:val="0"/>
      <w:divBdr>
        <w:top w:val="none" w:sz="0" w:space="0" w:color="auto"/>
        <w:left w:val="none" w:sz="0" w:space="0" w:color="auto"/>
        <w:bottom w:val="none" w:sz="0" w:space="0" w:color="auto"/>
        <w:right w:val="none" w:sz="0" w:space="0" w:color="auto"/>
      </w:divBdr>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042821961">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16852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50252">
          <w:marLeft w:val="850"/>
          <w:marRight w:val="0"/>
          <w:marTop w:val="0"/>
          <w:marBottom w:val="0"/>
          <w:divBdr>
            <w:top w:val="none" w:sz="0" w:space="0" w:color="auto"/>
            <w:left w:val="none" w:sz="0" w:space="0" w:color="auto"/>
            <w:bottom w:val="none" w:sz="0" w:space="0" w:color="auto"/>
            <w:right w:val="none" w:sz="0" w:space="0" w:color="auto"/>
          </w:divBdr>
        </w:div>
      </w:divsChild>
    </w:div>
    <w:div w:id="1228691394">
      <w:bodyDiv w:val="1"/>
      <w:marLeft w:val="0"/>
      <w:marRight w:val="0"/>
      <w:marTop w:val="0"/>
      <w:marBottom w:val="0"/>
      <w:divBdr>
        <w:top w:val="none" w:sz="0" w:space="0" w:color="auto"/>
        <w:left w:val="none" w:sz="0" w:space="0" w:color="auto"/>
        <w:bottom w:val="none" w:sz="0" w:space="0" w:color="auto"/>
        <w:right w:val="none" w:sz="0" w:space="0" w:color="auto"/>
      </w:divBdr>
      <w:divsChild>
        <w:div w:id="999624874">
          <w:marLeft w:val="850"/>
          <w:marRight w:val="0"/>
          <w:marTop w:val="0"/>
          <w:marBottom w:val="0"/>
          <w:divBdr>
            <w:top w:val="none" w:sz="0" w:space="0" w:color="auto"/>
            <w:left w:val="none" w:sz="0" w:space="0" w:color="auto"/>
            <w:bottom w:val="none" w:sz="0" w:space="0" w:color="auto"/>
            <w:right w:val="none" w:sz="0" w:space="0" w:color="auto"/>
          </w:divBdr>
        </w:div>
      </w:divsChild>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309557428">
      <w:bodyDiv w:val="1"/>
      <w:marLeft w:val="0"/>
      <w:marRight w:val="0"/>
      <w:marTop w:val="0"/>
      <w:marBottom w:val="0"/>
      <w:divBdr>
        <w:top w:val="none" w:sz="0" w:space="0" w:color="auto"/>
        <w:left w:val="none" w:sz="0" w:space="0" w:color="auto"/>
        <w:bottom w:val="none" w:sz="0" w:space="0" w:color="auto"/>
        <w:right w:val="none" w:sz="0" w:space="0" w:color="auto"/>
      </w:divBdr>
    </w:div>
    <w:div w:id="1437991437">
      <w:bodyDiv w:val="1"/>
      <w:marLeft w:val="0"/>
      <w:marRight w:val="0"/>
      <w:marTop w:val="0"/>
      <w:marBottom w:val="0"/>
      <w:divBdr>
        <w:top w:val="none" w:sz="0" w:space="0" w:color="auto"/>
        <w:left w:val="none" w:sz="0" w:space="0" w:color="auto"/>
        <w:bottom w:val="none" w:sz="0" w:space="0" w:color="auto"/>
        <w:right w:val="none" w:sz="0" w:space="0" w:color="auto"/>
      </w:divBdr>
      <w:divsChild>
        <w:div w:id="1674992949">
          <w:marLeft w:val="850"/>
          <w:marRight w:val="0"/>
          <w:marTop w:val="0"/>
          <w:marBottom w:val="0"/>
          <w:divBdr>
            <w:top w:val="none" w:sz="0" w:space="0" w:color="auto"/>
            <w:left w:val="none" w:sz="0" w:space="0" w:color="auto"/>
            <w:bottom w:val="none" w:sz="0" w:space="0" w:color="auto"/>
            <w:right w:val="none" w:sz="0" w:space="0" w:color="auto"/>
          </w:divBdr>
        </w:div>
      </w:divsChild>
    </w:div>
    <w:div w:id="1581450269">
      <w:bodyDiv w:val="1"/>
      <w:marLeft w:val="0"/>
      <w:marRight w:val="0"/>
      <w:marTop w:val="0"/>
      <w:marBottom w:val="0"/>
      <w:divBdr>
        <w:top w:val="none" w:sz="0" w:space="0" w:color="auto"/>
        <w:left w:val="none" w:sz="0" w:space="0" w:color="auto"/>
        <w:bottom w:val="none" w:sz="0" w:space="0" w:color="auto"/>
        <w:right w:val="none" w:sz="0" w:space="0" w:color="auto"/>
      </w:divBdr>
    </w:div>
    <w:div w:id="1616058768">
      <w:bodyDiv w:val="1"/>
      <w:marLeft w:val="0"/>
      <w:marRight w:val="0"/>
      <w:marTop w:val="0"/>
      <w:marBottom w:val="0"/>
      <w:divBdr>
        <w:top w:val="none" w:sz="0" w:space="0" w:color="auto"/>
        <w:left w:val="none" w:sz="0" w:space="0" w:color="auto"/>
        <w:bottom w:val="none" w:sz="0" w:space="0" w:color="auto"/>
        <w:right w:val="none" w:sz="0" w:space="0" w:color="auto"/>
      </w:divBdr>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2139066">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 w:id="201309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ante.gouv.fr/produits-services/pgssi-s/corpus-documentaire"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dpo@aphp.fr" TargetMode="External"/><Relationship Id="rId4" Type="http://schemas.openxmlformats.org/officeDocument/2006/relationships/styles" Target="styles.xml"/><Relationship Id="rId9" Type="http://schemas.openxmlformats.org/officeDocument/2006/relationships/hyperlink" Target="mailto:aphp-signalement-securite@aphp.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DELSOL!11793291.1</documentid>
  <senderid>GBUHAGIAR</senderid>
  <senderemail>GBUHAGIAR@DELSOLAVOCATS.COM</senderemail>
  <lastmodified>2026-02-26T14:56:00.0000000+01:00</lastmodified>
  <database>DELSOL</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521D-D713-4895-A441-1D8C81D017B9}">
  <ds:schemaRefs>
    <ds:schemaRef ds:uri="http://www.imanage.com/work/xmlschema"/>
  </ds:schemaRefs>
</ds:datastoreItem>
</file>

<file path=customXml/itemProps2.xml><?xml version="1.0" encoding="utf-8"?>
<ds:datastoreItem xmlns:ds="http://schemas.openxmlformats.org/officeDocument/2006/customXml" ds:itemID="{14E7F099-1195-43F4-91BA-07280C4C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17</Pages>
  <Words>7962</Words>
  <Characters>43793</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51652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BARAZA Leo</cp:lastModifiedBy>
  <cp:revision>28</cp:revision>
  <cp:lastPrinted>2022-09-16T08:01:00Z</cp:lastPrinted>
  <dcterms:created xsi:type="dcterms:W3CDTF">2026-04-07T15:27:00Z</dcterms:created>
  <dcterms:modified xsi:type="dcterms:W3CDTF">2026-07-31T13:16:00Z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Id_Delsol">
    <vt:lpwstr>11793291.1</vt:lpwstr>
  </property>
</Properties>
</file>